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A47E7" w14:textId="77777777" w:rsidR="009E3345" w:rsidRDefault="009E3345">
      <w:pPr>
        <w:snapToGrid w:val="0"/>
        <w:jc w:val="center"/>
        <w:rPr>
          <w:sz w:val="6"/>
          <w:szCs w:val="6"/>
        </w:rPr>
      </w:pPr>
    </w:p>
    <w:p w14:paraId="16254B4D" w14:textId="77777777" w:rsidR="009E3345" w:rsidRDefault="009E3345">
      <w:pPr>
        <w:snapToGrid w:val="0"/>
        <w:jc w:val="center"/>
        <w:rPr>
          <w:sz w:val="6"/>
          <w:szCs w:val="6"/>
        </w:rPr>
      </w:pPr>
    </w:p>
    <w:p w14:paraId="2FC68F68" w14:textId="77777777" w:rsidR="009E3345" w:rsidRDefault="000A10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F7858BA" w14:textId="77777777" w:rsidR="009E3345" w:rsidRDefault="009E334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6F0D080" w14:textId="77777777" w:rsidR="009E3345" w:rsidRDefault="000A101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E3345" w14:paraId="692BC453" w14:textId="77777777">
        <w:trPr>
          <w:trHeight w:val="571"/>
        </w:trPr>
        <w:tc>
          <w:tcPr>
            <w:tcW w:w="1418" w:type="dxa"/>
            <w:vAlign w:val="center"/>
          </w:tcPr>
          <w:p w14:paraId="0F7BC54D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A4CC5C2" w14:textId="661F74BB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2060</w:t>
            </w:r>
            <w:r w:rsidR="00A86E1C">
              <w:rPr>
                <w:rFonts w:ascii="宋体" w:eastAsia="宋体" w:hAnsi="宋体"/>
                <w:sz w:val="21"/>
                <w:szCs w:val="21"/>
                <w:lang w:eastAsia="zh-CN"/>
              </w:rPr>
              <w:t>006</w:t>
            </w:r>
          </w:p>
        </w:tc>
        <w:tc>
          <w:tcPr>
            <w:tcW w:w="1134" w:type="dxa"/>
            <w:vAlign w:val="center"/>
          </w:tcPr>
          <w:p w14:paraId="0E4B7274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7290D9" w14:textId="334E468A" w:rsidR="009E3345" w:rsidRDefault="00A86E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财务管理</w:t>
            </w:r>
          </w:p>
        </w:tc>
      </w:tr>
      <w:tr w:rsidR="009E3345" w14:paraId="6F6C8233" w14:textId="77777777">
        <w:trPr>
          <w:trHeight w:val="571"/>
        </w:trPr>
        <w:tc>
          <w:tcPr>
            <w:tcW w:w="1418" w:type="dxa"/>
            <w:vAlign w:val="center"/>
          </w:tcPr>
          <w:p w14:paraId="4F1788C8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E73852" w14:textId="026D03BC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5688F8F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583EC2" w14:textId="694C4E74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课时</w:t>
            </w:r>
          </w:p>
        </w:tc>
      </w:tr>
      <w:tr w:rsidR="009E3345" w14:paraId="680B4EA3" w14:textId="77777777">
        <w:trPr>
          <w:trHeight w:val="571"/>
        </w:trPr>
        <w:tc>
          <w:tcPr>
            <w:tcW w:w="1418" w:type="dxa"/>
            <w:vAlign w:val="center"/>
          </w:tcPr>
          <w:p w14:paraId="30CBC3AF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41ECC72" w14:textId="78578400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李鹏飞</w:t>
            </w:r>
          </w:p>
        </w:tc>
        <w:tc>
          <w:tcPr>
            <w:tcW w:w="1134" w:type="dxa"/>
            <w:vAlign w:val="center"/>
          </w:tcPr>
          <w:p w14:paraId="7C95E9E8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E3B67D6" w14:textId="40F372CC" w:rsidR="009E3345" w:rsidRDefault="00456AC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f.li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outlook.com</w:t>
            </w:r>
          </w:p>
        </w:tc>
      </w:tr>
      <w:tr w:rsidR="009E3345" w14:paraId="375ED4DD" w14:textId="77777777">
        <w:trPr>
          <w:trHeight w:val="571"/>
        </w:trPr>
        <w:tc>
          <w:tcPr>
            <w:tcW w:w="1418" w:type="dxa"/>
            <w:vAlign w:val="center"/>
          </w:tcPr>
          <w:p w14:paraId="14D4B183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EAAB074" w14:textId="40F6D691" w:rsidR="00623D73" w:rsidRDefault="00623D7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B19-4,5</w:t>
            </w:r>
          </w:p>
        </w:tc>
        <w:tc>
          <w:tcPr>
            <w:tcW w:w="1134" w:type="dxa"/>
            <w:vAlign w:val="center"/>
          </w:tcPr>
          <w:p w14:paraId="35401F05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7F2C43A" w14:textId="1EE3B3A3" w:rsidR="009E3345" w:rsidRDefault="00A86E1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303</w:t>
            </w:r>
          </w:p>
        </w:tc>
      </w:tr>
      <w:tr w:rsidR="009E3345" w14:paraId="7C8FC98F" w14:textId="77777777">
        <w:trPr>
          <w:trHeight w:val="571"/>
        </w:trPr>
        <w:tc>
          <w:tcPr>
            <w:tcW w:w="1418" w:type="dxa"/>
            <w:vAlign w:val="center"/>
          </w:tcPr>
          <w:p w14:paraId="4C18FC6C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598A8C7" w14:textId="2AFF75A2" w:rsidR="009E3345" w:rsidRDefault="00623D7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A86E1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1-12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周，周</w:t>
            </w:r>
            <w:r w:rsidR="00A86E1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二晚</w:t>
            </w:r>
            <w:r w:rsidR="00A86E1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:00-</w:t>
            </w:r>
            <w:r w:rsidR="00A86E1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:00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地点：珠宝学院2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；电话：1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8616332171</w:t>
            </w:r>
          </w:p>
        </w:tc>
      </w:tr>
      <w:tr w:rsidR="009E3345" w14:paraId="37473405" w14:textId="77777777">
        <w:trPr>
          <w:trHeight w:val="571"/>
        </w:trPr>
        <w:tc>
          <w:tcPr>
            <w:tcW w:w="1418" w:type="dxa"/>
            <w:vAlign w:val="center"/>
          </w:tcPr>
          <w:p w14:paraId="3334691D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5D615A4" w14:textId="6EBC15FB" w:rsidR="00984E08" w:rsidRPr="008D4FEE" w:rsidRDefault="00984E08" w:rsidP="00984E0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 w:rsidR="00A86E1C">
              <w:rPr>
                <w:rFonts w:hint="eastAsia"/>
                <w:color w:val="000000"/>
                <w:sz w:val="20"/>
                <w:szCs w:val="20"/>
                <w:lang w:eastAsia="zh-CN"/>
              </w:rPr>
              <w:t>初级财务管理学；第二版，孙茂竹</w:t>
            </w:r>
            <w:r w:rsidR="00A86E1C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86E1C">
              <w:rPr>
                <w:rFonts w:hint="eastAsia"/>
                <w:color w:val="000000"/>
                <w:sz w:val="20"/>
                <w:szCs w:val="20"/>
                <w:lang w:eastAsia="zh-CN"/>
              </w:rPr>
              <w:t>编；中国人民大学出版社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14:paraId="7CB1423E" w14:textId="77777777" w:rsidR="009E3345" w:rsidRDefault="009E334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9E3345" w14:paraId="16170605" w14:textId="77777777">
        <w:trPr>
          <w:trHeight w:val="571"/>
        </w:trPr>
        <w:tc>
          <w:tcPr>
            <w:tcW w:w="1418" w:type="dxa"/>
            <w:vAlign w:val="center"/>
          </w:tcPr>
          <w:p w14:paraId="41A36215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3F6974C" w14:textId="5C150706" w:rsidR="009E3345" w:rsidRDefault="00A86E1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年组册会计师全国统一考试辅导教材，财务成本管理，中国注册会计师协会 编；中国财经出版传媒集团</w:t>
            </w:r>
          </w:p>
        </w:tc>
      </w:tr>
    </w:tbl>
    <w:p w14:paraId="0C4EA544" w14:textId="77777777" w:rsidR="009E3345" w:rsidRDefault="009E334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026E510" w14:textId="77777777" w:rsidR="009E3345" w:rsidRDefault="000A101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E3345" w14:paraId="4DD080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E7BF8" w14:textId="77777777" w:rsidR="009E3345" w:rsidRDefault="000A10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94D0" w14:textId="77777777" w:rsidR="009E3345" w:rsidRDefault="000A10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7C07D" w14:textId="77777777" w:rsidR="009E3345" w:rsidRDefault="000A10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0357B" w14:textId="77777777" w:rsidR="009E3345" w:rsidRDefault="000A10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3345" w14:paraId="74C11A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85A7B" w14:textId="7B696AC6" w:rsidR="009E3345" w:rsidRDefault="00A86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B7323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财务管理基础</w:t>
            </w:r>
          </w:p>
          <w:p w14:paraId="390CC21C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财务管理与财务运营</w:t>
            </w:r>
          </w:p>
          <w:p w14:paraId="36E40FE1" w14:textId="3D9E539D" w:rsidR="00984E08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财股管理的目标、原则和方法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1F37E" w14:textId="0635602F" w:rsidR="009E3345" w:rsidRDefault="00984E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710ED" w14:textId="6146262E" w:rsidR="009E3345" w:rsidRDefault="00984E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40CE4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F8443" w14:textId="1E09A123" w:rsidR="009E3345" w:rsidRDefault="00A86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4662F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财务估值基础 教材 第五章</w:t>
            </w:r>
          </w:p>
          <w:p w14:paraId="0550E62E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价值评估基础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</w:t>
            </w:r>
          </w:p>
          <w:p w14:paraId="0151C766" w14:textId="4AEADF46" w:rsidR="00B62A61" w:rsidRPr="003F13C7" w:rsidRDefault="00B62A61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B4B5A" w14:textId="5CA16AA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6977B" w14:textId="0808958B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055E4AD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BA7E3" w14:textId="6B1C9A88" w:rsidR="009E3345" w:rsidRDefault="00A86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346D6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财务表表分析和财务预测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</w:t>
            </w:r>
          </w:p>
          <w:p w14:paraId="5B217BAC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基于财报的财务分析 教材 第六章</w:t>
            </w:r>
          </w:p>
          <w:p w14:paraId="5CC47DB0" w14:textId="2CD4418B" w:rsidR="00B62A61" w:rsidRPr="003F13C7" w:rsidRDefault="00B62A61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6BB0D" w14:textId="7650FAD8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2D40F" w14:textId="40EE8135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1ECB29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A2301" w14:textId="043F428C" w:rsidR="009E3345" w:rsidRDefault="00A86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82D3D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财务表表分析和财务预测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</w:t>
            </w:r>
          </w:p>
          <w:p w14:paraId="1F0C3A61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基于财报的财务分析 教材 第六章</w:t>
            </w:r>
          </w:p>
          <w:p w14:paraId="3BCD8B5F" w14:textId="5A41EFC5" w:rsidR="00B62A61" w:rsidRPr="003F13C7" w:rsidRDefault="00B62A61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88338" w14:textId="69DEB243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ECEAA" w14:textId="54D0AE74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5C1026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0A549" w14:textId="3F74870F" w:rsidR="009E3345" w:rsidRDefault="00A86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4A9BF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资本成本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</w:t>
            </w:r>
          </w:p>
          <w:p w14:paraId="1501DBE1" w14:textId="6C66F6BD" w:rsidR="00B62A61" w:rsidRDefault="00B62A61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D120C" w14:textId="3315432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9F887" w14:textId="6DF64811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6806E4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9B727" w14:textId="78EE8457" w:rsidR="009E3345" w:rsidRDefault="00A86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1B212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资本成本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</w:t>
            </w:r>
          </w:p>
          <w:p w14:paraId="0E143DF2" w14:textId="429694A7" w:rsidR="00B62A61" w:rsidRDefault="00B62A61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91A3F" w14:textId="5E52E32E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0B89B" w14:textId="1D7D7CAE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6DBFB7C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34CED" w14:textId="779DFEBD" w:rsidR="009E3345" w:rsidRDefault="00A86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4354D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投资项目资本预算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</w:t>
            </w:r>
          </w:p>
          <w:p w14:paraId="583DBBE3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筹资管理 教材 第七章</w:t>
            </w:r>
          </w:p>
          <w:p w14:paraId="415B0015" w14:textId="3476DB34" w:rsidR="00B62A61" w:rsidRDefault="00B62A61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EF354" w14:textId="7F2FBCBE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9C537" w14:textId="096B9ED9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4D44C7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B3818" w14:textId="11368A41" w:rsidR="009E3345" w:rsidRDefault="00A86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3DE0A" w14:textId="43DEC8C0" w:rsidR="00B62A61" w:rsidRDefault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债券、股权、股票价值评估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8A0012" w14:textId="7E0183A5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19599" w14:textId="6A1DE3D6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4415E0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34295" w14:textId="6A58E7F4" w:rsidR="009E3345" w:rsidRDefault="00A86E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6C7E8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期权价值评估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</w:t>
            </w:r>
          </w:p>
          <w:p w14:paraId="1A1000E0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企业价值评估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</w:t>
            </w:r>
          </w:p>
          <w:p w14:paraId="466E4A6F" w14:textId="3D5170F2" w:rsidR="00B62A61" w:rsidRPr="003F13C7" w:rsidRDefault="00B62A61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A6B47" w14:textId="3287FC4E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24C4C" w14:textId="691C14F2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5F30126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B5E8" w14:textId="1F6A915B" w:rsidR="009E3345" w:rsidRDefault="00A86E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937FB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资本结构 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</w:t>
            </w:r>
          </w:p>
          <w:p w14:paraId="31014E90" w14:textId="1EAD89B9" w:rsidR="00B62A61" w:rsidRPr="00B62A61" w:rsidRDefault="00B62A61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2FB684" w14:textId="5C71DCF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9B561" w14:textId="77ED6EF1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32BE5D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E8375" w14:textId="25F1E1F8" w:rsidR="009E3345" w:rsidRDefault="00A86E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C6898" w14:textId="77777777" w:rsidR="003F13C7" w:rsidRPr="003F13C7" w:rsidRDefault="003F13C7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股利分配、股票分割与股票回购</w:t>
            </w:r>
            <w:r w:rsidRPr="003F13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cpa </w:t>
            </w:r>
            <w:r w:rsidRPr="003F13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第十一章</w:t>
            </w:r>
          </w:p>
          <w:p w14:paraId="43460661" w14:textId="0AEC6ADD" w:rsidR="009E3345" w:rsidRPr="00B62A61" w:rsidRDefault="009E3345" w:rsidP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FA023" w14:textId="2DF42664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F43F2" w14:textId="497E010E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7691489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C899E" w14:textId="5D1713A6" w:rsidR="009E3345" w:rsidRDefault="00B62A6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A86E1C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84F15" w14:textId="562EFA10" w:rsidR="009E3345" w:rsidRPr="00B62A61" w:rsidRDefault="003F13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机动周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ECCEA" w14:textId="42B14E7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8299D" w14:textId="434F9781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D6302BD" w14:textId="77777777" w:rsidR="009E3345" w:rsidRDefault="009E334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A6CCA19" w14:textId="77777777" w:rsidR="009E3345" w:rsidRDefault="000A101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E3345" w14:paraId="12218E3E" w14:textId="77777777">
        <w:tc>
          <w:tcPr>
            <w:tcW w:w="1809" w:type="dxa"/>
            <w:shd w:val="clear" w:color="auto" w:fill="auto"/>
          </w:tcPr>
          <w:p w14:paraId="3A921F30" w14:textId="77777777" w:rsidR="009E3345" w:rsidRDefault="000A101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2C342E4" w14:textId="77777777" w:rsidR="009E3345" w:rsidRDefault="000A10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7E9DF1F" w14:textId="77777777" w:rsidR="009E3345" w:rsidRDefault="000A10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E3345" w14:paraId="5B1045B3" w14:textId="77777777">
        <w:tc>
          <w:tcPr>
            <w:tcW w:w="1809" w:type="dxa"/>
            <w:shd w:val="clear" w:color="auto" w:fill="auto"/>
          </w:tcPr>
          <w:p w14:paraId="2C5A9C2B" w14:textId="7FCAA489" w:rsidR="009E3345" w:rsidRDefault="003F13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B25E794" w14:textId="1FC4D63D" w:rsidR="009E3345" w:rsidRDefault="00C91270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上课表现</w:t>
            </w:r>
          </w:p>
        </w:tc>
        <w:tc>
          <w:tcPr>
            <w:tcW w:w="2127" w:type="dxa"/>
            <w:shd w:val="clear" w:color="auto" w:fill="auto"/>
          </w:tcPr>
          <w:p w14:paraId="6831D6F4" w14:textId="73926B3A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9E3345" w14:paraId="66B6F206" w14:textId="77777777">
        <w:tc>
          <w:tcPr>
            <w:tcW w:w="1809" w:type="dxa"/>
            <w:shd w:val="clear" w:color="auto" w:fill="auto"/>
          </w:tcPr>
          <w:p w14:paraId="1A4ED5EC" w14:textId="00625C7D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3F13C7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D7175CE" w14:textId="5824EACE" w:rsidR="009E3345" w:rsidRDefault="006C297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64C14D14" w14:textId="368A2731" w:rsidR="009E3345" w:rsidRDefault="006C297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C91270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9E3345" w14:paraId="6AA516EE" w14:textId="77777777">
        <w:tc>
          <w:tcPr>
            <w:tcW w:w="1809" w:type="dxa"/>
            <w:shd w:val="clear" w:color="auto" w:fill="auto"/>
          </w:tcPr>
          <w:p w14:paraId="136FB064" w14:textId="2F4AA5AF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3F13C7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ECEA87F" w14:textId="23FEED61" w:rsidR="009E3345" w:rsidRDefault="006C297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案例分析及</w:t>
            </w:r>
            <w:r w:rsidR="003F13C7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14:paraId="1922E482" w14:textId="337D5530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9E3345" w14:paraId="23451548" w14:textId="77777777">
        <w:tc>
          <w:tcPr>
            <w:tcW w:w="1809" w:type="dxa"/>
            <w:shd w:val="clear" w:color="auto" w:fill="auto"/>
          </w:tcPr>
          <w:p w14:paraId="5A6DA225" w14:textId="19A7B50F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3F13C7"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AF23EAE" w14:textId="4FC8AC54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期终</w:t>
            </w:r>
            <w:r w:rsidR="003F13C7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7A5B7FDC" w14:textId="168E658A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2C4E3676" w14:textId="77777777" w:rsidR="009E3345" w:rsidRDefault="009E3345"/>
    <w:p w14:paraId="5E48572F" w14:textId="0F899662" w:rsidR="009E3345" w:rsidRDefault="000A101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912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李鹏飞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A12C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912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912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3F13C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C912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-</w:t>
      </w:r>
      <w:r w:rsidR="00FA12C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C912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-</w:t>
      </w:r>
      <w:r w:rsidR="00FA12C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18</w:t>
      </w:r>
    </w:p>
    <w:sectPr w:rsidR="009E3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9438" w14:textId="77777777" w:rsidR="00E95DFE" w:rsidRDefault="00E95DFE">
      <w:r>
        <w:separator/>
      </w:r>
    </w:p>
  </w:endnote>
  <w:endnote w:type="continuationSeparator" w:id="0">
    <w:p w14:paraId="4737DA0D" w14:textId="77777777" w:rsidR="00E95DFE" w:rsidRDefault="00E9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4528" w14:textId="77777777" w:rsidR="009E3345" w:rsidRDefault="000A101A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50CD538" w14:textId="77777777" w:rsidR="009E3345" w:rsidRDefault="000A101A">
    <w:pPr>
      <w:pStyle w:val="Footer"/>
      <w:ind w:right="360"/>
    </w:pPr>
    <w:r>
      <w:rPr>
        <w:noProof/>
        <w:lang w:eastAsia="zh-CN"/>
      </w:rPr>
      <w:drawing>
        <wp:inline distT="0" distB="0" distL="0" distR="0" wp14:anchorId="0C84372F" wp14:editId="4745C04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A6DF" w14:textId="77777777" w:rsidR="009E3345" w:rsidRDefault="000A101A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BDCBBEA" w14:textId="77777777" w:rsidR="009E3345" w:rsidRDefault="000A101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3F2A" w14:textId="77777777" w:rsidR="004700ED" w:rsidRDefault="00470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D181" w14:textId="77777777" w:rsidR="00E95DFE" w:rsidRDefault="00E95DFE">
      <w:r>
        <w:separator/>
      </w:r>
    </w:p>
  </w:footnote>
  <w:footnote w:type="continuationSeparator" w:id="0">
    <w:p w14:paraId="12626419" w14:textId="77777777" w:rsidR="00E95DFE" w:rsidRDefault="00E9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AA7E" w14:textId="77777777" w:rsidR="009E3345" w:rsidRDefault="000A101A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748B983" wp14:editId="0C017D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D697" w14:textId="77777777" w:rsidR="009E3345" w:rsidRDefault="000A101A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6B2A7" wp14:editId="6D707B5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8B359A" w14:textId="77777777" w:rsidR="009E3345" w:rsidRDefault="000A10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6B2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" stroked="f" strokeweight=".5pt">
              <v:textbox>
                <w:txbxContent>
                  <w:p w14:paraId="678B359A" w14:textId="77777777" w:rsidR="009E3345" w:rsidRDefault="000A101A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57FD" w14:textId="77777777" w:rsidR="004700ED" w:rsidRDefault="00470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01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0F6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3C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AC2"/>
    <w:rsid w:val="00460FAC"/>
    <w:rsid w:val="00463BDD"/>
    <w:rsid w:val="004700E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D7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97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E0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4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E1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7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61"/>
    <w:rsid w:val="00B751A9"/>
    <w:rsid w:val="00B7624C"/>
    <w:rsid w:val="00B767B7"/>
    <w:rsid w:val="00BA5396"/>
    <w:rsid w:val="00BB00B3"/>
    <w:rsid w:val="00BC09B7"/>
    <w:rsid w:val="00BC622E"/>
    <w:rsid w:val="00BD05C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270"/>
    <w:rsid w:val="00C925BC"/>
    <w:rsid w:val="00C97B4D"/>
    <w:rsid w:val="00CA1CEF"/>
    <w:rsid w:val="00CA23D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DFE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2C1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DB420"/>
  <w15:docId w15:val="{2642328D-A130-8542-9C17-721A8DF3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5</cp:revision>
  <cp:lastPrinted>2015-03-18T03:45:00Z</cp:lastPrinted>
  <dcterms:created xsi:type="dcterms:W3CDTF">2022-03-07T13:50:00Z</dcterms:created>
  <dcterms:modified xsi:type="dcterms:W3CDTF">2022-03-07T14:28:00Z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