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FC6" w:rsidRDefault="00E37FD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【珠宝首饰品牌】</w:t>
      </w:r>
    </w:p>
    <w:p w:rsidR="00C57FC6" w:rsidRDefault="00E37FD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57FC6" w:rsidRDefault="00E37FD6" w:rsidP="00AC4BD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 w:rsidR="00C57FC6" w:rsidRDefault="00E37F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57FC6" w:rsidRDefault="00E37F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:rsidR="00C57FC6" w:rsidRDefault="00E37FD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8C57FA"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珠宝学院</w:t>
      </w:r>
      <w:r w:rsidR="00AC4BDA">
        <w:rPr>
          <w:rFonts w:hint="eastAsia"/>
          <w:bCs/>
          <w:color w:val="000000"/>
          <w:sz w:val="20"/>
          <w:szCs w:val="20"/>
        </w:rPr>
        <w:t>宝石及材料工艺学系</w:t>
      </w:r>
      <w:r w:rsidR="008C57FA">
        <w:rPr>
          <w:color w:val="000000"/>
          <w:sz w:val="20"/>
          <w:szCs w:val="20"/>
        </w:rPr>
        <w:t>】</w:t>
      </w:r>
    </w:p>
    <w:p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57FC6" w:rsidRDefault="00E37F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 w:rsidRPr="008C57FA">
        <w:rPr>
          <w:color w:val="000000"/>
          <w:sz w:val="20"/>
          <w:szCs w:val="20"/>
        </w:rPr>
        <w:t>世界珠宝品牌简史</w:t>
      </w:r>
      <w:r w:rsidRPr="008C57FA">
        <w:rPr>
          <w:rFonts w:hint="eastAsia"/>
          <w:color w:val="000000"/>
          <w:sz w:val="20"/>
          <w:szCs w:val="20"/>
        </w:rPr>
        <w:t>》</w:t>
      </w:r>
      <w:r w:rsidRPr="008C57FA">
        <w:rPr>
          <w:color w:val="000000"/>
          <w:sz w:val="20"/>
          <w:szCs w:val="20"/>
        </w:rPr>
        <w:t>任进，巫金津著</w:t>
      </w:r>
      <w:r w:rsidRPr="008C57FA">
        <w:rPr>
          <w:rFonts w:hint="eastAsia"/>
          <w:color w:val="000000"/>
          <w:sz w:val="20"/>
          <w:szCs w:val="20"/>
        </w:rPr>
        <w:t>，</w:t>
      </w:r>
      <w:r w:rsidRPr="008C57FA">
        <w:rPr>
          <w:color w:val="000000"/>
          <w:sz w:val="20"/>
          <w:szCs w:val="20"/>
        </w:rPr>
        <w:t>中国地质大学出版社</w:t>
      </w:r>
      <w:r w:rsidRPr="008C57FA">
        <w:rPr>
          <w:rFonts w:hint="eastAsia"/>
          <w:color w:val="000000"/>
          <w:sz w:val="20"/>
          <w:szCs w:val="20"/>
        </w:rPr>
        <w:t xml:space="preserve"> 2016</w:t>
      </w:r>
      <w:r w:rsidRPr="008C57FA">
        <w:rPr>
          <w:color w:val="000000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 w:rsidR="00C57FC6" w:rsidRPr="008C57FA" w:rsidRDefault="00E37F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8C57FA">
        <w:rPr>
          <w:color w:val="000000"/>
          <w:sz w:val="20"/>
          <w:szCs w:val="20"/>
        </w:rPr>
        <w:t>参考</w:t>
      </w:r>
      <w:r w:rsidRPr="008C57FA"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 w:rsidRPr="008C57FA">
        <w:rPr>
          <w:rFonts w:hint="eastAsia"/>
          <w:color w:val="000000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 w:rsidR="00C57FC6" w:rsidRPr="008C57FA" w:rsidRDefault="00E37FD6" w:rsidP="008C57FA">
      <w:pPr>
        <w:snapToGrid w:val="0"/>
        <w:spacing w:line="288" w:lineRule="auto"/>
        <w:ind w:leftChars="760" w:left="15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 w:rsidRPr="008C57FA">
        <w:rPr>
          <w:rFonts w:hint="eastAsia"/>
          <w:color w:val="000000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 w:rsidR="00C57FC6" w:rsidRPr="008C57FA" w:rsidRDefault="00E37FD6" w:rsidP="008C57FA">
      <w:pPr>
        <w:snapToGrid w:val="0"/>
        <w:spacing w:line="288" w:lineRule="auto"/>
        <w:ind w:firstLineChars="796" w:firstLine="15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 w:rsidRPr="008C57FA">
        <w:rPr>
          <w:rFonts w:hint="eastAsia"/>
          <w:color w:val="000000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 w:rsidR="00C57FC6" w:rsidRDefault="00E37FD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C57FC6" w:rsidRDefault="00C57FC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/>
          <w:sz w:val="24"/>
        </w:rPr>
        <w:t>二</w:t>
      </w:r>
      <w:r w:rsidRPr="00625691">
        <w:rPr>
          <w:rFonts w:ascii="黑体" w:eastAsia="黑体" w:hAnsi="宋体" w:hint="eastAsia"/>
          <w:sz w:val="24"/>
        </w:rPr>
        <w:t>、</w:t>
      </w:r>
      <w:r w:rsidRPr="00625691">
        <w:rPr>
          <w:rFonts w:ascii="黑体" w:eastAsia="黑体" w:hAnsi="宋体"/>
          <w:sz w:val="24"/>
        </w:rPr>
        <w:t>课程简介</w:t>
      </w:r>
    </w:p>
    <w:p w:rsidR="00C57FC6" w:rsidRPr="00625691" w:rsidRDefault="00E37FD6">
      <w:pPr>
        <w:ind w:firstLine="348"/>
        <w:rPr>
          <w:rFonts w:ascii="宋体" w:hAnsi="宋体" w:cs="宋体"/>
          <w:szCs w:val="21"/>
        </w:rPr>
      </w:pPr>
      <w:r w:rsidRPr="00625691">
        <w:rPr>
          <w:rFonts w:ascii="宋体" w:hAnsi="宋体" w:cs="宋体" w:hint="eastAsia"/>
          <w:szCs w:val="21"/>
        </w:rPr>
        <w:t>本课程为</w:t>
      </w:r>
      <w:r w:rsidR="00AC4BDA" w:rsidRPr="00625691">
        <w:rPr>
          <w:rFonts w:ascii="宋体" w:hAnsi="宋体" w:cs="宋体" w:hint="eastAsia"/>
          <w:szCs w:val="21"/>
        </w:rPr>
        <w:t>院级选修</w:t>
      </w:r>
      <w:r w:rsidRPr="00625691">
        <w:rPr>
          <w:rFonts w:ascii="宋体" w:hAnsi="宋体" w:cs="宋体" w:hint="eastAsia"/>
          <w:szCs w:val="21"/>
        </w:rPr>
        <w:t>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 w:rsidR="00C57FC6" w:rsidRPr="00625691" w:rsidRDefault="00E37FD6">
      <w:pPr>
        <w:ind w:firstLine="348"/>
        <w:rPr>
          <w:rFonts w:ascii="宋体" w:hAnsi="宋体" w:cs="宋体"/>
          <w:szCs w:val="21"/>
        </w:rPr>
      </w:pPr>
      <w:r w:rsidRPr="00625691">
        <w:rPr>
          <w:rFonts w:ascii="宋体" w:hAnsi="宋体" w:cs="宋体" w:hint="eastAsia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/>
          <w:sz w:val="24"/>
        </w:rPr>
        <w:t>三</w:t>
      </w:r>
      <w:r w:rsidRPr="00625691">
        <w:rPr>
          <w:rFonts w:ascii="黑体" w:eastAsia="黑体" w:hAnsi="宋体" w:hint="eastAsia"/>
          <w:sz w:val="24"/>
        </w:rPr>
        <w:t>、</w:t>
      </w:r>
      <w:r w:rsidRPr="00625691">
        <w:rPr>
          <w:rFonts w:ascii="黑体" w:eastAsia="黑体" w:hAnsi="宋体"/>
          <w:sz w:val="24"/>
        </w:rPr>
        <w:t>选课建议</w:t>
      </w:r>
    </w:p>
    <w:p w:rsidR="00C57FC6" w:rsidRPr="00625691" w:rsidRDefault="00E37FD6">
      <w:pPr>
        <w:ind w:firstLine="360"/>
        <w:rPr>
          <w:rFonts w:ascii="宋体" w:hAnsi="宋体" w:cs="宋体"/>
          <w:szCs w:val="21"/>
        </w:rPr>
      </w:pPr>
      <w:r w:rsidRPr="00625691">
        <w:rPr>
          <w:rFonts w:ascii="宋体" w:hAnsi="宋体" w:cs="宋体" w:hint="eastAsia"/>
          <w:szCs w:val="21"/>
        </w:rPr>
        <w:t>适合产品设计（珠宝首饰设计）</w:t>
      </w:r>
      <w:r w:rsidR="00AC4BDA" w:rsidRPr="00625691">
        <w:rPr>
          <w:rFonts w:ascii="宋体" w:hAnsi="宋体" w:cs="宋体" w:hint="eastAsia"/>
          <w:szCs w:val="21"/>
        </w:rPr>
        <w:t>专业</w:t>
      </w:r>
      <w:r w:rsidRPr="00625691">
        <w:rPr>
          <w:rFonts w:ascii="宋体" w:hAnsi="宋体" w:cs="宋体" w:hint="eastAsia"/>
          <w:szCs w:val="21"/>
        </w:rPr>
        <w:t>本科学生在大一</w:t>
      </w:r>
      <w:r w:rsidR="00AC4BDA" w:rsidRPr="00625691">
        <w:rPr>
          <w:rFonts w:ascii="宋体" w:hAnsi="宋体" w:cs="宋体" w:hint="eastAsia"/>
          <w:szCs w:val="21"/>
        </w:rPr>
        <w:t>第一</w:t>
      </w:r>
      <w:r w:rsidRPr="00625691">
        <w:rPr>
          <w:rFonts w:ascii="宋体" w:hAnsi="宋体" w:cs="宋体" w:hint="eastAsia"/>
          <w:szCs w:val="21"/>
        </w:rPr>
        <w:t>学期开设。</w:t>
      </w: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AC4BDA" w:rsidRDefault="00AC4BDA">
      <w:pPr>
        <w:snapToGrid w:val="0"/>
        <w:spacing w:line="288" w:lineRule="auto"/>
        <w:rPr>
          <w:color w:val="000000"/>
          <w:sz w:val="20"/>
          <w:szCs w:val="20"/>
        </w:rPr>
      </w:pPr>
    </w:p>
    <w:p w:rsidR="00AC4BDA" w:rsidRDefault="00AC4BDA">
      <w:pPr>
        <w:snapToGrid w:val="0"/>
        <w:spacing w:line="288" w:lineRule="auto"/>
        <w:rPr>
          <w:color w:val="000000"/>
          <w:sz w:val="20"/>
          <w:szCs w:val="20"/>
        </w:rPr>
      </w:pPr>
    </w:p>
    <w:p w:rsidR="00AC4BDA" w:rsidRDefault="00AC4BDA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/>
          <w:sz w:val="24"/>
        </w:rPr>
        <w:lastRenderedPageBreak/>
        <w:t>四</w:t>
      </w:r>
      <w:r w:rsidRPr="00625691">
        <w:rPr>
          <w:rFonts w:ascii="黑体" w:eastAsia="黑体" w:hAnsi="宋体" w:hint="eastAsia"/>
          <w:sz w:val="24"/>
        </w:rPr>
        <w:t>、</w:t>
      </w:r>
      <w:r w:rsidRPr="00625691">
        <w:rPr>
          <w:rFonts w:ascii="黑体" w:eastAsia="黑体" w:hAnsi="宋体"/>
          <w:sz w:val="24"/>
        </w:rPr>
        <w:t>课程与</w:t>
      </w:r>
      <w:r w:rsidRPr="00625691">
        <w:rPr>
          <w:rFonts w:ascii="黑体" w:eastAsia="黑体" w:hAnsi="宋体" w:hint="eastAsia"/>
          <w:sz w:val="24"/>
        </w:rPr>
        <w:t>专业毕业要求</w:t>
      </w:r>
      <w:r w:rsidRPr="00625691"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AC4BDA" w:rsidTr="00AC4BDA">
        <w:tc>
          <w:tcPr>
            <w:tcW w:w="6803" w:type="dxa"/>
          </w:tcPr>
          <w:p w:rsidR="00AC4BDA" w:rsidRDefault="00AC4BDA" w:rsidP="00DD49B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AC4BDA" w:rsidRDefault="00AC4BDA" w:rsidP="00DD49B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AC4BDA" w:rsidRDefault="00AC4BDA" w:rsidP="00DD49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AC4BDA" w:rsidRDefault="00AC4BDA" w:rsidP="00DD49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625691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AC4BDA" w:rsidTr="00AC4BDA">
        <w:tc>
          <w:tcPr>
            <w:tcW w:w="6803" w:type="dxa"/>
            <w:vAlign w:val="center"/>
          </w:tcPr>
          <w:p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625691" w:rsidRDefault="00625691" w:rsidP="0062569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57FC6" w:rsidRDefault="00C57FC6"/>
    <w:p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 w:hint="eastAsia"/>
          <w:sz w:val="24"/>
        </w:rPr>
        <w:t>五、</w:t>
      </w:r>
      <w:r w:rsidRPr="00625691">
        <w:rPr>
          <w:rFonts w:ascii="黑体" w:eastAsia="黑体" w:hAnsi="宋体"/>
          <w:sz w:val="24"/>
        </w:rPr>
        <w:t>课程</w:t>
      </w:r>
      <w:r w:rsidRPr="0062569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57FC6">
        <w:tc>
          <w:tcPr>
            <w:tcW w:w="535" w:type="dxa"/>
            <w:shd w:val="clear" w:color="auto" w:fill="auto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57FC6">
        <w:trPr>
          <w:trHeight w:val="54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C57FC6">
        <w:trPr>
          <w:trHeight w:val="543"/>
        </w:trPr>
        <w:tc>
          <w:tcPr>
            <w:tcW w:w="535" w:type="dxa"/>
            <w:vMerge/>
            <w:shd w:val="clear" w:color="auto" w:fill="auto"/>
            <w:vAlign w:val="center"/>
          </w:tcPr>
          <w:p w:rsidR="00C57FC6" w:rsidRDefault="00C57F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C57FC6" w:rsidRDefault="00C57F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C57FC6" w:rsidRDefault="00C57F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7FC6" w:rsidRDefault="00C57FC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57FC6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期末考试</w:t>
            </w:r>
          </w:p>
        </w:tc>
      </w:tr>
      <w:tr w:rsidR="00C57FC6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小组展示</w:t>
            </w:r>
          </w:p>
        </w:tc>
      </w:tr>
    </w:tbl>
    <w:p w:rsidR="00C57FC6" w:rsidRDefault="00C57FC6">
      <w:pPr>
        <w:snapToGrid w:val="0"/>
        <w:spacing w:line="288" w:lineRule="auto"/>
        <w:rPr>
          <w:rFonts w:ascii="黑体" w:eastAsia="黑体" w:hAnsi="宋体"/>
        </w:rPr>
      </w:pPr>
    </w:p>
    <w:p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 w:hint="eastAsia"/>
          <w:sz w:val="24"/>
        </w:rPr>
        <w:t>六、</w:t>
      </w:r>
      <w:r w:rsidRPr="00625691">
        <w:rPr>
          <w:rFonts w:ascii="黑体" w:eastAsia="黑体" w:hAnsi="宋体"/>
          <w:sz w:val="24"/>
        </w:rPr>
        <w:t>课程内容</w:t>
      </w:r>
    </w:p>
    <w:p w:rsidR="00C57FC6" w:rsidRPr="00625691" w:rsidRDefault="00E37FD6" w:rsidP="00625691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 w:rsidRPr="00625691">
        <w:rPr>
          <w:rFonts w:ascii="宋体" w:hAnsi="宋体" w:hint="eastAsia"/>
          <w:bCs/>
          <w:sz w:val="20"/>
          <w:szCs w:val="20"/>
        </w:rPr>
        <w:t>本课程总课时32，均为理论课时（含讨论，展示，评价）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7"/>
        <w:gridCol w:w="2126"/>
        <w:gridCol w:w="1843"/>
      </w:tblGrid>
      <w:tr w:rsidR="00C57FC6" w:rsidRPr="00625691"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C57FC6" w:rsidRPr="00625691">
        <w:trPr>
          <w:trHeight w:val="3023"/>
        </w:trPr>
        <w:tc>
          <w:tcPr>
            <w:tcW w:w="1495" w:type="dxa"/>
            <w:shd w:val="clear" w:color="auto" w:fill="auto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单元一</w:t>
            </w:r>
          </w:p>
          <w:p w:rsidR="00C57FC6" w:rsidRPr="00625691" w:rsidRDefault="00E37FD6" w:rsidP="00AC4B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品牌的基本概念（</w:t>
            </w:r>
            <w:r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</w:tcPr>
          <w:p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了解品牌的定义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理解品牌符号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理解品牌意义</w:t>
            </w:r>
            <w:r w:rsidRPr="00625691">
              <w:rPr>
                <w:bCs/>
                <w:sz w:val="20"/>
                <w:szCs w:val="20"/>
              </w:rPr>
              <w:t>L</w:t>
            </w:r>
            <w:r w:rsidRPr="00625691">
              <w:rPr>
                <w:rFonts w:hint="eastAsia"/>
                <w:bCs/>
                <w:sz w:val="20"/>
                <w:szCs w:val="20"/>
              </w:rPr>
              <w:t>2</w:t>
            </w:r>
          </w:p>
          <w:p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 w:rsidRPr="00625691">
              <w:rPr>
                <w:bCs/>
                <w:sz w:val="20"/>
                <w:szCs w:val="20"/>
              </w:rPr>
              <w:t>L4</w:t>
            </w:r>
          </w:p>
          <w:p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C57FC6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  <w:p w:rsidR="00C57FC6" w:rsidRPr="00625691" w:rsidRDefault="00C57FC6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能够了解品牌的基本概念及特征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能够理解品牌的符号和品牌价值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 xml:space="preserve">3. </w:t>
            </w:r>
            <w:r w:rsidRPr="00625691">
              <w:rPr>
                <w:rFonts w:hint="eastAsia"/>
                <w:bCs/>
                <w:sz w:val="20"/>
                <w:szCs w:val="20"/>
              </w:rPr>
              <w:t>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品牌的意义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品牌生命周期模型</w:t>
            </w:r>
          </w:p>
        </w:tc>
      </w:tr>
      <w:tr w:rsidR="00C57FC6" w:rsidRPr="00625691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单元二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中国珠宝品牌及消费者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理解珠宝消费者特征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运用品牌定位过程</w:t>
            </w:r>
            <w:r w:rsidRPr="00625691">
              <w:rPr>
                <w:bCs/>
                <w:sz w:val="20"/>
                <w:szCs w:val="20"/>
              </w:rPr>
              <w:t>L3</w:t>
            </w:r>
          </w:p>
          <w:p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 w:rsidRPr="00625691">
              <w:rPr>
                <w:bCs/>
                <w:sz w:val="20"/>
                <w:szCs w:val="20"/>
              </w:rPr>
              <w:t>L3</w:t>
            </w:r>
          </w:p>
          <w:p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 w:rsidRPr="00625691"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能够分析品牌消费者的特点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千禧一代消费者的特征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中国珠宝品牌的发展历程</w:t>
            </w:r>
          </w:p>
        </w:tc>
      </w:tr>
      <w:tr w:rsidR="00C57FC6" w:rsidRPr="00625691"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单元三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法国珠宝品牌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 w:rsidRPr="00625691"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 w:rsidRPr="00625691">
              <w:rPr>
                <w:bCs/>
                <w:sz w:val="20"/>
                <w:szCs w:val="20"/>
              </w:rPr>
              <w:t>L4</w:t>
            </w:r>
          </w:p>
          <w:p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 w:rsidRPr="00625691">
              <w:rPr>
                <w:bCs/>
                <w:sz w:val="20"/>
                <w:szCs w:val="20"/>
              </w:rPr>
              <w:t>L</w:t>
            </w:r>
            <w:r w:rsidRPr="00625691">
              <w:rPr>
                <w:rFonts w:hint="eastAsia"/>
                <w:bCs/>
                <w:sz w:val="20"/>
                <w:szCs w:val="20"/>
              </w:rPr>
              <w:t>2</w:t>
            </w:r>
          </w:p>
          <w:p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 w:rsidRPr="00625691">
              <w:rPr>
                <w:bCs/>
                <w:sz w:val="20"/>
                <w:szCs w:val="20"/>
              </w:rPr>
              <w:t>L1</w:t>
            </w:r>
          </w:p>
          <w:p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 w:rsidRPr="00625691"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 w:rsidR="00C57FC6" w:rsidRPr="00625691" w:rsidRDefault="00E37FD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 w:rsidR="00C57FC6" w:rsidRPr="00625691" w:rsidRDefault="00E37FD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 w:rsidR="00C57FC6" w:rsidRPr="00625691" w:rsidRDefault="00E37FD6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 w:rsidR="00C57FC6" w:rsidRPr="00625691"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单元四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意大利珠宝品</w:t>
            </w: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理解意大利奢侈品的起源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理解包镶的镶嵌方式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 w:rsidRPr="00625691">
              <w:rPr>
                <w:bCs/>
                <w:sz w:val="20"/>
                <w:szCs w:val="20"/>
              </w:rPr>
              <w:t>L</w:t>
            </w:r>
            <w:r w:rsidRPr="00625691">
              <w:rPr>
                <w:rFonts w:hint="eastAsia"/>
                <w:bCs/>
                <w:sz w:val="20"/>
                <w:szCs w:val="20"/>
              </w:rPr>
              <w:t>4</w:t>
            </w:r>
          </w:p>
          <w:p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了解雕金工艺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 w:rsidRPr="00625691"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能够对文艺复兴的首饰风格进行</w:t>
            </w: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描述和评论</w:t>
            </w:r>
          </w:p>
          <w:p w:rsidR="00C57FC6" w:rsidRPr="00625691" w:rsidRDefault="00E37FD6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文艺复兴的首饰风格</w:t>
            </w:r>
          </w:p>
          <w:p w:rsidR="00C57FC6" w:rsidRPr="00625691" w:rsidRDefault="00E37FD6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织纹雕金工艺</w:t>
            </w:r>
          </w:p>
        </w:tc>
      </w:tr>
      <w:tr w:rsidR="00C57FC6" w:rsidRPr="00625691"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单元五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美国珠宝品牌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 w:rsidRPr="00625691"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 w:rsidR="00C57FC6" w:rsidRPr="00625691" w:rsidRDefault="00E37FD6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 w:rsidR="00C57FC6" w:rsidRPr="00625691"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单元六其他地区珠宝品牌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:rsidR="00C57FC6" w:rsidRPr="00625691" w:rsidRDefault="00E37FD6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 w:rsidRPr="00625691"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 w:rsidR="00C57FC6" w:rsidRPr="00625691" w:rsidRDefault="00E37FD6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 w:rsidR="00C57FC6" w:rsidRPr="00625691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:rsidR="00C57FC6" w:rsidRPr="00625691" w:rsidRDefault="00E37FD6" w:rsidP="00AC4B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单元七其他奢侈品牌的珠宝产品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2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:rsidR="00C57FC6" w:rsidRPr="00625691" w:rsidRDefault="00E37FD6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 w:rsidRPr="00625691"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 w:rsidR="00C57FC6" w:rsidRPr="00625691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:rsidR="00AC4BDA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单元八</w:t>
            </w:r>
          </w:p>
          <w:p w:rsidR="00C57FC6" w:rsidRPr="00625691" w:rsidRDefault="00E37FD6" w:rsidP="00AC4B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小组课题讨论及展示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6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7FC6" w:rsidRPr="00625691" w:rsidRDefault="00E37FD6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 w:rsidRPr="00625691">
              <w:rPr>
                <w:bCs/>
                <w:sz w:val="20"/>
                <w:szCs w:val="20"/>
              </w:rPr>
              <w:t>L5</w:t>
            </w:r>
          </w:p>
          <w:p w:rsidR="00C57FC6" w:rsidRPr="00625691" w:rsidRDefault="00E37FD6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分析中国珠宝品牌的</w:t>
            </w:r>
            <w:r w:rsidRPr="00625691"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 w:rsidR="00C57FC6" w:rsidRDefault="00C57FC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C57FC6" w:rsidRPr="00625691" w:rsidRDefault="00AC4BDA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 w:hint="eastAsia"/>
          <w:sz w:val="24"/>
        </w:rPr>
        <w:t>八</w:t>
      </w:r>
      <w:r w:rsidR="00E37FD6" w:rsidRPr="00625691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57FC6">
        <w:tc>
          <w:tcPr>
            <w:tcW w:w="1809" w:type="dxa"/>
            <w:shd w:val="clear" w:color="auto" w:fill="auto"/>
          </w:tcPr>
          <w:p w:rsidR="00C57FC6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57FC6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57FC6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57FC6" w:rsidRPr="00625691">
        <w:tc>
          <w:tcPr>
            <w:tcW w:w="1809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 w:rsidRPr="00625691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57FC6" w:rsidRPr="00625691" w:rsidRDefault="00AC4BDA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C57FC6" w:rsidRPr="00625691">
        <w:tc>
          <w:tcPr>
            <w:tcW w:w="1809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 w:rsidRPr="00625691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C57FC6" w:rsidRPr="00625691">
        <w:trPr>
          <w:trHeight w:val="638"/>
        </w:trPr>
        <w:tc>
          <w:tcPr>
            <w:tcW w:w="1809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 w:rsidRPr="00625691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小组品牌策划书（</w:t>
            </w:r>
            <w:r w:rsidRPr="00625691">
              <w:rPr>
                <w:rFonts w:ascii="宋体" w:hAnsi="宋体" w:cs="宋体" w:hint="eastAsia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 w:rsidRPr="00625691">
              <w:rPr>
                <w:rFonts w:ascii="宋体" w:hAnsi="宋体" w:cs="宋体"/>
                <w:sz w:val="20"/>
                <w:szCs w:val="20"/>
              </w:rPr>
              <w:t>,</w:t>
            </w:r>
            <w:r w:rsidRPr="00625691">
              <w:rPr>
                <w:rFonts w:ascii="宋体" w:hAnsi="宋体" w:cs="宋体" w:hint="eastAsia"/>
                <w:sz w:val="20"/>
                <w:szCs w:val="20"/>
              </w:rPr>
              <w:t>广告及展示策略</w:t>
            </w: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C57FC6" w:rsidRPr="00625691">
        <w:tc>
          <w:tcPr>
            <w:tcW w:w="1809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625691">
              <w:rPr>
                <w:rFonts w:ascii="宋体" w:hAnsi="宋体"/>
                <w:bCs/>
                <w:color w:val="000000"/>
                <w:szCs w:val="21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:rsidR="00C57FC6" w:rsidRDefault="00C57FC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625691" w:rsidRDefault="00E37FD6" w:rsidP="00625691">
      <w:pPr>
        <w:snapToGrid w:val="0"/>
        <w:spacing w:line="288" w:lineRule="auto"/>
        <w:ind w:firstLineChars="300" w:firstLine="840"/>
        <w:rPr>
          <w:color w:val="000000"/>
          <w:sz w:val="28"/>
          <w:szCs w:val="28"/>
        </w:rPr>
      </w:pPr>
      <w:r w:rsidRPr="00625691">
        <w:rPr>
          <w:rFonts w:hint="eastAsia"/>
          <w:color w:val="000000"/>
          <w:sz w:val="28"/>
          <w:szCs w:val="28"/>
        </w:rPr>
        <w:t>撰写人：陆惠雯</w:t>
      </w:r>
      <w:r w:rsidR="00AC4BDA" w:rsidRPr="00625691">
        <w:rPr>
          <w:rFonts w:hint="eastAsia"/>
          <w:color w:val="000000"/>
          <w:sz w:val="28"/>
          <w:szCs w:val="28"/>
        </w:rPr>
        <w:t xml:space="preserve">   </w:t>
      </w:r>
      <w:r w:rsidR="00625691">
        <w:rPr>
          <w:rFonts w:hint="eastAsia"/>
          <w:color w:val="000000"/>
          <w:sz w:val="28"/>
          <w:szCs w:val="28"/>
        </w:rPr>
        <w:t xml:space="preserve">        </w:t>
      </w:r>
      <w:r w:rsidRPr="00625691">
        <w:rPr>
          <w:rFonts w:hint="eastAsia"/>
          <w:color w:val="000000"/>
          <w:sz w:val="28"/>
          <w:szCs w:val="28"/>
        </w:rPr>
        <w:t>系主任审核签名：</w:t>
      </w:r>
      <w:r w:rsidR="00AC4BDA" w:rsidRPr="00625691">
        <w:rPr>
          <w:rFonts w:hint="eastAsia"/>
          <w:color w:val="000000"/>
          <w:sz w:val="28"/>
          <w:szCs w:val="28"/>
        </w:rPr>
        <w:t>杨天畅</w:t>
      </w:r>
      <w:r w:rsidR="00AC4BDA" w:rsidRPr="00625691">
        <w:rPr>
          <w:rFonts w:hint="eastAsia"/>
          <w:color w:val="000000"/>
          <w:sz w:val="28"/>
          <w:szCs w:val="28"/>
        </w:rPr>
        <w:t xml:space="preserve">  </w:t>
      </w:r>
    </w:p>
    <w:p w:rsidR="00C57FC6" w:rsidRPr="00625691" w:rsidRDefault="00E37FD6" w:rsidP="00625691">
      <w:pPr>
        <w:snapToGrid w:val="0"/>
        <w:spacing w:line="288" w:lineRule="auto"/>
        <w:ind w:firstLineChars="300" w:firstLine="840"/>
        <w:rPr>
          <w:color w:val="000000"/>
          <w:sz w:val="28"/>
          <w:szCs w:val="28"/>
        </w:rPr>
      </w:pPr>
      <w:r w:rsidRPr="00625691">
        <w:rPr>
          <w:rFonts w:hint="eastAsia"/>
          <w:color w:val="000000"/>
          <w:sz w:val="28"/>
          <w:szCs w:val="28"/>
        </w:rPr>
        <w:t>审核时间：</w:t>
      </w:r>
      <w:r w:rsidRPr="00625691">
        <w:rPr>
          <w:rFonts w:hint="eastAsia"/>
          <w:color w:val="000000"/>
          <w:sz w:val="28"/>
          <w:szCs w:val="28"/>
        </w:rPr>
        <w:t>201</w:t>
      </w:r>
      <w:r w:rsidR="00FC5530" w:rsidRPr="00625691">
        <w:rPr>
          <w:rFonts w:hint="eastAsia"/>
          <w:color w:val="000000"/>
          <w:sz w:val="28"/>
          <w:szCs w:val="28"/>
        </w:rPr>
        <w:t>9</w:t>
      </w:r>
      <w:r w:rsidR="00625691">
        <w:rPr>
          <w:rFonts w:hint="eastAsia"/>
          <w:color w:val="000000"/>
          <w:sz w:val="28"/>
          <w:szCs w:val="28"/>
        </w:rPr>
        <w:t>年</w:t>
      </w:r>
      <w:r w:rsidR="00625691">
        <w:rPr>
          <w:rFonts w:hint="eastAsia"/>
          <w:color w:val="000000"/>
          <w:sz w:val="28"/>
          <w:szCs w:val="28"/>
        </w:rPr>
        <w:t>9</w:t>
      </w:r>
      <w:r w:rsidR="00625691">
        <w:rPr>
          <w:rFonts w:hint="eastAsia"/>
          <w:color w:val="000000"/>
          <w:sz w:val="28"/>
          <w:szCs w:val="28"/>
        </w:rPr>
        <w:t>月</w:t>
      </w:r>
    </w:p>
    <w:sectPr w:rsidR="00C57FC6" w:rsidRPr="006256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1FC4" w:rsidRDefault="008C1FC4">
      <w:r>
        <w:separator/>
      </w:r>
    </w:p>
  </w:endnote>
  <w:endnote w:type="continuationSeparator" w:id="0">
    <w:p w:rsidR="008C1FC4" w:rsidRDefault="008C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1FC4" w:rsidRDefault="008C1FC4">
      <w:r>
        <w:separator/>
      </w:r>
    </w:p>
  </w:footnote>
  <w:footnote w:type="continuationSeparator" w:id="0">
    <w:p w:rsidR="008C1FC4" w:rsidRDefault="008C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FC6" w:rsidRDefault="00E1548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7FC6" w:rsidRDefault="00E37FD6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" stroked="f" strokeweight=".5pt">
              <v:textbox>
                <w:txbxContent>
                  <w:p w:rsidR="00C57FC6" w:rsidRDefault="00E37FD6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2B80"/>
    <w:multiLevelType w:val="multilevel"/>
    <w:tmpl w:val="1A78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D775A"/>
    <w:multiLevelType w:val="multilevel"/>
    <w:tmpl w:val="1D2D77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351730"/>
    <w:multiLevelType w:val="multilevel"/>
    <w:tmpl w:val="293517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F2C66"/>
    <w:multiLevelType w:val="multilevel"/>
    <w:tmpl w:val="2DCF2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367FF"/>
    <w:multiLevelType w:val="multilevel"/>
    <w:tmpl w:val="302367F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D545A"/>
    <w:multiLevelType w:val="multilevel"/>
    <w:tmpl w:val="3AED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079A3"/>
    <w:multiLevelType w:val="multilevel"/>
    <w:tmpl w:val="3D0079A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574F7"/>
    <w:multiLevelType w:val="multilevel"/>
    <w:tmpl w:val="460574F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04F1A"/>
    <w:multiLevelType w:val="multilevel"/>
    <w:tmpl w:val="5AC04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0D147B"/>
    <w:multiLevelType w:val="multilevel"/>
    <w:tmpl w:val="640D1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1FC4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548F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444</Words>
  <Characters>2534</Characters>
  <Application>Microsoft Office Word</Application>
  <DocSecurity>0</DocSecurity>
  <Lines>21</Lines>
  <Paragraphs>5</Paragraphs>
  <ScaleCrop>false</ScaleCrop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Michael Baymax</cp:lastModifiedBy>
  <cp:revision>2</cp:revision>
  <dcterms:created xsi:type="dcterms:W3CDTF">2020-09-11T01:27:00Z</dcterms:created>
  <dcterms:modified xsi:type="dcterms:W3CDTF">2020-09-11T01:27:00Z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