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E7714">
      <w:pPr>
        <w:jc w:val="center"/>
        <w:rPr>
          <w:rFonts w:hint="eastAsia" w:ascii="黑体" w:hAnsi="黑体" w:eastAsia="黑体"/>
          <w:bCs/>
          <w:sz w:val="32"/>
          <w:szCs w:val="32"/>
          <w:lang w:eastAsia="zh-CN"/>
        </w:rPr>
      </w:pPr>
      <w:r>
        <w:rPr>
          <w:rFonts w:hint="eastAsia" w:ascii="黑体" w:hAnsi="黑体" w:eastAsia="黑体"/>
          <w:bCs/>
          <w:sz w:val="32"/>
          <w:szCs w:val="32"/>
          <w:lang w:val="en-US" w:eastAsia="zh-CN"/>
        </w:rPr>
        <w:t>《iPad珠宝手绘》</w:t>
      </w:r>
      <w:r>
        <w:rPr>
          <w:rFonts w:hint="eastAsia" w:ascii="黑体" w:hAnsi="黑体" w:eastAsia="黑体"/>
          <w:bCs/>
          <w:sz w:val="32"/>
          <w:szCs w:val="32"/>
        </w:rPr>
        <w:t>课程教学大纲</w:t>
      </w:r>
    </w:p>
    <w:p w14:paraId="6393C08B">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552F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36A8C3B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0D841275">
            <w:pPr>
              <w:widowControl w:val="0"/>
              <w:jc w:val="left"/>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color w:val="000000" w:themeColor="text1"/>
                <w:sz w:val="21"/>
                <w:szCs w:val="21"/>
                <w:lang w:val="en-US" w:eastAsia="zh-CN"/>
                <w14:textFill>
                  <w14:solidFill>
                    <w14:schemeClr w14:val="tx1"/>
                  </w14:solidFill>
                </w14:textFill>
              </w:rPr>
              <w:t>iPad珠宝手绘</w:t>
            </w:r>
          </w:p>
        </w:tc>
      </w:tr>
      <w:tr w14:paraId="3F85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48DB5B7D">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611D897A">
            <w:pPr>
              <w:widowControl w:val="0"/>
              <w:jc w:val="left"/>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eastAsia"/>
                <w:color w:val="000000" w:themeColor="text1"/>
                <w:sz w:val="21"/>
                <w:szCs w:val="21"/>
                <w:lang w:val="en-US" w:eastAsia="zh-CN"/>
                <w14:textFill>
                  <w14:solidFill>
                    <w14:schemeClr w14:val="tx1"/>
                  </w14:solidFill>
                </w14:textFill>
              </w:rPr>
              <w:t>iPad jewelry drawing</w:t>
            </w:r>
          </w:p>
        </w:tc>
      </w:tr>
      <w:tr w14:paraId="64F8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42" w:hRule="atLeast"/>
        </w:trPr>
        <w:tc>
          <w:tcPr>
            <w:tcW w:w="1691" w:type="dxa"/>
            <w:tcBorders>
              <w:left w:val="single" w:color="auto" w:sz="12" w:space="0"/>
            </w:tcBorders>
            <w:shd w:val="clear" w:color="auto" w:fill="auto"/>
            <w:vAlign w:val="center"/>
          </w:tcPr>
          <w:p w14:paraId="4FF5355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9B29848">
            <w:pPr>
              <w:widowControl w:val="0"/>
              <w:jc w:val="center"/>
              <w:rPr>
                <w:rFonts w:hint="eastAsia"/>
                <w:color w:val="000000" w:themeColor="text1"/>
                <w:sz w:val="21"/>
                <w:szCs w:val="21"/>
                <w:lang w:val="en-US" w:eastAsia="zh-CN"/>
                <w14:textFill>
                  <w14:solidFill>
                    <w14:schemeClr w14:val="tx1"/>
                  </w14:solidFill>
                </w14:textFill>
              </w:rPr>
            </w:pPr>
          </w:p>
          <w:p w14:paraId="737FD87E">
            <w:pPr>
              <w:widowControl w:val="0"/>
              <w:jc w:val="center"/>
              <w:rPr>
                <w:rFonts w:hint="eastAsia"/>
                <w:color w:val="000000" w:themeColor="text1"/>
                <w:sz w:val="21"/>
                <w:szCs w:val="21"/>
                <w:lang w:val="en-US" w:eastAsia="zh-CN"/>
                <w14:textFill>
                  <w14:solidFill>
                    <w14:schemeClr w14:val="tx1"/>
                  </w14:solidFill>
                </w14:textFill>
              </w:rPr>
            </w:pPr>
            <w:bookmarkStart w:id="4" w:name="_GoBack"/>
            <w:bookmarkEnd w:id="4"/>
            <w:r>
              <w:rPr>
                <w:rFonts w:hint="eastAsia"/>
                <w:color w:val="000000" w:themeColor="text1"/>
                <w:sz w:val="21"/>
                <w:szCs w:val="21"/>
                <w:lang w:val="en-US" w:eastAsia="zh-CN"/>
                <w14:textFill>
                  <w14:solidFill>
                    <w14:schemeClr w14:val="tx1"/>
                  </w14:solidFill>
                </w14:textFill>
              </w:rPr>
              <w:t>2128029</w:t>
            </w:r>
          </w:p>
          <w:p w14:paraId="51926833">
            <w:pPr>
              <w:widowControl w:val="0"/>
              <w:jc w:val="center"/>
              <w:rPr>
                <w:rFonts w:ascii="黑体" w:hAnsi="黑体" w:eastAsia="黑体"/>
                <w:color w:val="000000" w:themeColor="text1"/>
                <w:sz w:val="21"/>
                <w:szCs w:val="21"/>
                <w14:textFill>
                  <w14:solidFill>
                    <w14:schemeClr w14:val="tx1"/>
                  </w14:solidFill>
                </w14:textFill>
              </w:rPr>
            </w:pPr>
          </w:p>
        </w:tc>
        <w:tc>
          <w:tcPr>
            <w:tcW w:w="2126" w:type="dxa"/>
            <w:gridSpan w:val="2"/>
            <w:vAlign w:val="center"/>
          </w:tcPr>
          <w:p w14:paraId="6EB3FFDC">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7FF129F1">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r>
      <w:tr w14:paraId="58D8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4F6B6E6">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3472C2DB">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16</w:t>
            </w:r>
          </w:p>
        </w:tc>
        <w:tc>
          <w:tcPr>
            <w:tcW w:w="1272" w:type="dxa"/>
            <w:vAlign w:val="center"/>
          </w:tcPr>
          <w:p w14:paraId="70654F7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768D3040">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1413" w:type="dxa"/>
            <w:gridSpan w:val="2"/>
            <w:vAlign w:val="center"/>
          </w:tcPr>
          <w:p w14:paraId="7A7F2549">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4D5C3C3">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14:paraId="0597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EDEBD2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1214DC2E">
            <w:pPr>
              <w:widowControl w:val="0"/>
              <w:jc w:val="center"/>
              <w:rPr>
                <w:rFonts w:hint="eastAsia" w:ascii="黑体" w:hAnsi="黑体" w:eastAsia="黑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珠宝学院</w:t>
            </w:r>
          </w:p>
        </w:tc>
        <w:tc>
          <w:tcPr>
            <w:tcW w:w="2126" w:type="dxa"/>
            <w:gridSpan w:val="2"/>
            <w:vAlign w:val="center"/>
          </w:tcPr>
          <w:p w14:paraId="76AFE44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69A7E06A">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所有专业及年级</w:t>
            </w:r>
          </w:p>
        </w:tc>
      </w:tr>
      <w:tr w14:paraId="5BEA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51CDBA6">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09A75D07">
            <w:pPr>
              <w:widowControl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公共艺术类选修课</w:t>
            </w:r>
          </w:p>
        </w:tc>
        <w:tc>
          <w:tcPr>
            <w:tcW w:w="2126" w:type="dxa"/>
            <w:gridSpan w:val="2"/>
            <w:vAlign w:val="center"/>
          </w:tcPr>
          <w:p w14:paraId="2659E48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7327545C">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75D3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2468FC6">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316B255C">
            <w:pPr>
              <w:widowControl w:val="0"/>
              <w:jc w:val="center"/>
              <w:rPr>
                <w:rFonts w:hint="eastAsia"/>
                <w:color w:val="000000" w:themeColor="text1"/>
                <w:sz w:val="21"/>
                <w:szCs w:val="21"/>
                <w:lang w:val="en-US" w:eastAsia="zh-CN"/>
                <w14:textFill>
                  <w14:solidFill>
                    <w14:schemeClr w14:val="tx1"/>
                  </w14:solidFill>
                </w14:textFill>
              </w:rPr>
            </w:pPr>
          </w:p>
          <w:p w14:paraId="5B44DD4A">
            <w:pPr>
              <w:widowControl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无教材</w:t>
            </w:r>
          </w:p>
          <w:p w14:paraId="3EF7DEEC">
            <w:pPr>
              <w:widowControl w:val="0"/>
              <w:jc w:val="center"/>
              <w:rPr>
                <w:rFonts w:ascii="Times New Roman" w:hAnsi="Times New Roman"/>
                <w:color w:val="000000" w:themeColor="text1"/>
                <w:sz w:val="21"/>
                <w:szCs w:val="21"/>
                <w14:textFill>
                  <w14:solidFill>
                    <w14:schemeClr w14:val="tx1"/>
                  </w14:solidFill>
                </w14:textFill>
              </w:rPr>
            </w:pPr>
          </w:p>
        </w:tc>
        <w:tc>
          <w:tcPr>
            <w:tcW w:w="1413" w:type="dxa"/>
            <w:gridSpan w:val="2"/>
            <w:vAlign w:val="center"/>
          </w:tcPr>
          <w:p w14:paraId="66409A6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585FDA8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60943698">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否</w:t>
            </w:r>
          </w:p>
        </w:tc>
      </w:tr>
      <w:tr w14:paraId="1AC4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tcBorders>
            <w:shd w:val="clear" w:color="auto" w:fill="auto"/>
            <w:vAlign w:val="center"/>
          </w:tcPr>
          <w:p w14:paraId="6A4DE25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51ADAD08">
            <w:pPr>
              <w:pStyle w:val="14"/>
              <w:widowControl w:val="0"/>
              <w:jc w:val="both"/>
              <w:rPr>
                <w:rFonts w:hint="eastAsia" w:eastAsia="宋体"/>
                <w:lang w:val="en-US" w:eastAsia="zh-CN"/>
              </w:rPr>
            </w:pPr>
            <w:r>
              <w:rPr>
                <w:rFonts w:hint="eastAsia"/>
                <w:lang w:val="en-US" w:eastAsia="zh-CN"/>
              </w:rPr>
              <w:t>无</w:t>
            </w:r>
          </w:p>
        </w:tc>
      </w:tr>
      <w:tr w14:paraId="63FD2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31" w:hRule="atLeast"/>
        </w:trPr>
        <w:tc>
          <w:tcPr>
            <w:tcW w:w="1691" w:type="dxa"/>
            <w:tcBorders>
              <w:left w:val="single" w:color="auto" w:sz="12" w:space="0"/>
            </w:tcBorders>
            <w:shd w:val="clear" w:color="auto" w:fill="auto"/>
            <w:vAlign w:val="center"/>
          </w:tcPr>
          <w:p w14:paraId="52018FF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626AB133">
            <w:pPr>
              <w:pStyle w:val="14"/>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pPr>
            <w:r>
              <w:rPr>
                <w:rFonts w:hint="eastAsia" w:ascii="宋体" w:hAnsi="宋体" w:eastAsia="宋体" w:cs="宋体"/>
                <w:color w:val="auto"/>
                <w:sz w:val="21"/>
                <w:szCs w:val="21"/>
                <w:lang w:val="en-US" w:eastAsia="zh-CN" w:bidi="ar-SA"/>
              </w:rPr>
              <w:t>本课程面向全校各专业学生开设。iPad珠宝手绘课程是一门结合现代数字技术与传统珠宝设计艺术的创新课程。该课程通过使用iPad和专业的绘图软件Procreate，教授学生如何进行珠宝设计和手绘表现。课程内容涵盖从基础的线条绘制、宝石练习到金属效果的学习，以及珠宝设计信息分享等，旨在帮助学</w:t>
            </w:r>
            <w:r>
              <w:rPr>
                <w:rFonts w:hint="eastAsia" w:ascii="宋体" w:hAnsi="宋体" w:cs="宋体"/>
                <w:color w:val="auto"/>
                <w:sz w:val="21"/>
                <w:szCs w:val="21"/>
                <w:lang w:val="en-US" w:eastAsia="zh-CN" w:bidi="ar-SA"/>
              </w:rPr>
              <w:t>生</w:t>
            </w:r>
            <w:r>
              <w:rPr>
                <w:rFonts w:hint="eastAsia" w:ascii="宋体" w:hAnsi="宋体" w:eastAsia="宋体" w:cs="宋体"/>
                <w:color w:val="auto"/>
                <w:sz w:val="21"/>
                <w:szCs w:val="21"/>
                <w:lang w:val="en-US" w:eastAsia="zh-CN" w:bidi="ar-SA"/>
              </w:rPr>
              <w:t>掌握珠宝手绘的核心技巧并培养个性化的创作风格。通过本课程的学习，学生将能够熟练运用iPad进行珠宝设计手绘，提升自己的设计绘图能力。</w:t>
            </w:r>
          </w:p>
        </w:tc>
      </w:tr>
      <w:tr w14:paraId="307D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80" w:hRule="atLeast"/>
        </w:trPr>
        <w:tc>
          <w:tcPr>
            <w:tcW w:w="1691" w:type="dxa"/>
            <w:tcBorders>
              <w:left w:val="single" w:color="auto" w:sz="12" w:space="0"/>
              <w:bottom w:val="double" w:color="auto" w:sz="4" w:space="0"/>
            </w:tcBorders>
            <w:shd w:val="clear" w:color="auto" w:fill="auto"/>
            <w:vAlign w:val="center"/>
          </w:tcPr>
          <w:p w14:paraId="7C43F80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72D9B3EC">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适用于各专业各年级对手绘感兴趣且持有ipad 平板电脑和ipad pencil平板绘图笔的学生。</w:t>
            </w:r>
          </w:p>
          <w:p w14:paraId="545BF5E1">
            <w:pPr>
              <w:pStyle w:val="14"/>
              <w:widowControl w:val="0"/>
              <w:jc w:val="both"/>
            </w:pPr>
          </w:p>
        </w:tc>
      </w:tr>
      <w:tr w14:paraId="4B55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3CC6114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7BAE045F">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top w:val="double" w:color="auto" w:sz="4" w:space="0"/>
            </w:tcBorders>
            <w:vAlign w:val="center"/>
          </w:tcPr>
          <w:p w14:paraId="6C2732EE">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0F237E75">
            <w:pPr>
              <w:widowControl w:val="0"/>
              <w:jc w:val="center"/>
              <w:rPr>
                <w:rFonts w:ascii="Times New Roman" w:hAnsi="Times New Roman"/>
                <w:color w:val="000000"/>
                <w:sz w:val="21"/>
                <w:szCs w:val="21"/>
              </w:rPr>
            </w:pPr>
          </w:p>
        </w:tc>
      </w:tr>
      <w:tr w14:paraId="6AF8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05B6389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4D378CDD">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vAlign w:val="center"/>
          </w:tcPr>
          <w:p w14:paraId="3FE99880">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35B559B3">
            <w:pPr>
              <w:widowControl w:val="0"/>
              <w:jc w:val="center"/>
              <w:rPr>
                <w:rFonts w:ascii="Times New Roman" w:hAnsi="Times New Roman"/>
                <w:color w:val="000000"/>
                <w:sz w:val="21"/>
                <w:szCs w:val="21"/>
              </w:rPr>
            </w:pPr>
          </w:p>
        </w:tc>
      </w:tr>
      <w:tr w14:paraId="7A93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536D319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06CA0281">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0492476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211F67E3">
            <w:pPr>
              <w:widowControl w:val="0"/>
              <w:jc w:val="center"/>
              <w:rPr>
                <w:rFonts w:ascii="Times New Roman" w:hAnsi="Times New Roman"/>
                <w:color w:val="000000"/>
                <w:sz w:val="21"/>
                <w:szCs w:val="21"/>
              </w:rPr>
            </w:pPr>
          </w:p>
        </w:tc>
      </w:tr>
    </w:tbl>
    <w:p w14:paraId="1B805A31">
      <w:pPr>
        <w:spacing w:line="100" w:lineRule="exact"/>
        <w:rPr>
          <w:rFonts w:ascii="Arial" w:hAnsi="Arial" w:eastAsia="黑体"/>
        </w:rPr>
      </w:pPr>
      <w:r>
        <w:br w:type="page"/>
      </w:r>
    </w:p>
    <w:p w14:paraId="6759C14D">
      <w:pPr>
        <w:pStyle w:val="16"/>
        <w:spacing w:before="326" w:beforeLines="100" w:line="360" w:lineRule="auto"/>
        <w:rPr>
          <w:rFonts w:ascii="黑体" w:hAnsi="宋体"/>
        </w:rPr>
      </w:pPr>
      <w:r>
        <w:rPr>
          <w:rFonts w:hint="eastAsia" w:ascii="黑体" w:hAnsi="宋体"/>
        </w:rPr>
        <w:t>二、课程目标与毕业要求</w:t>
      </w:r>
    </w:p>
    <w:p w14:paraId="1FD27972">
      <w:pPr>
        <w:pStyle w:val="17"/>
        <w:spacing w:before="163"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2E8718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4703761C">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6EAC6106">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3FF384EA">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66E962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01" w:hRule="atLeast"/>
          <w:jc w:val="center"/>
        </w:trPr>
        <w:tc>
          <w:tcPr>
            <w:tcW w:w="1235" w:type="dxa"/>
            <w:vMerge w:val="restart"/>
            <w:vAlign w:val="center"/>
          </w:tcPr>
          <w:p w14:paraId="602841A3">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7A6FD6DC">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1DCE178C">
            <w:pPr>
              <w:pStyle w:val="14"/>
              <w:jc w:val="left"/>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掌握不同平板绘图工具的适用范围和工具的具体操作</w:t>
            </w:r>
          </w:p>
        </w:tc>
      </w:tr>
      <w:tr w14:paraId="19F8D7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73DEBF98">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3B7ADB98">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2</w:t>
            </w:r>
          </w:p>
        </w:tc>
        <w:tc>
          <w:tcPr>
            <w:tcW w:w="6459" w:type="dxa"/>
            <w:vAlign w:val="center"/>
          </w:tcPr>
          <w:p w14:paraId="31CA40E3">
            <w:pPr>
              <w:pStyle w:val="14"/>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运用平板进行珠宝手绘，掌握各种辅助工具的应用和珠宝首饰各种材料的绘制技法</w:t>
            </w:r>
          </w:p>
          <w:p w14:paraId="21415C36">
            <w:pPr>
              <w:pStyle w:val="14"/>
              <w:jc w:val="left"/>
              <w:rPr>
                <w:rFonts w:hint="eastAsia" w:ascii="宋体" w:hAnsi="宋体" w:eastAsia="宋体" w:cs="宋体"/>
                <w:color w:val="auto"/>
                <w:sz w:val="21"/>
                <w:szCs w:val="21"/>
                <w:lang w:val="en-US" w:eastAsia="zh-CN" w:bidi="ar-SA"/>
              </w:rPr>
            </w:pPr>
          </w:p>
        </w:tc>
      </w:tr>
      <w:tr w14:paraId="595E6C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0728F85E">
            <w:pPr>
              <w:pStyle w:val="14"/>
              <w:rPr>
                <w:rFonts w:ascii="宋体" w:hAnsi="宋体"/>
              </w:rPr>
            </w:pPr>
          </w:p>
        </w:tc>
        <w:tc>
          <w:tcPr>
            <w:tcW w:w="782" w:type="dxa"/>
            <w:shd w:val="clear" w:color="auto" w:fill="auto"/>
            <w:vAlign w:val="center"/>
          </w:tcPr>
          <w:p w14:paraId="156E0249">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3</w:t>
            </w:r>
          </w:p>
        </w:tc>
        <w:tc>
          <w:tcPr>
            <w:tcW w:w="6459" w:type="dxa"/>
            <w:vAlign w:val="center"/>
          </w:tcPr>
          <w:p w14:paraId="6BD53A5E">
            <w:pPr>
              <w:pStyle w:val="14"/>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综合平板及绘图软件的操作技法，进行设计素材的整合和珠宝绘图的转化和表现</w:t>
            </w:r>
          </w:p>
          <w:p w14:paraId="4DA7533B">
            <w:pPr>
              <w:pStyle w:val="14"/>
              <w:jc w:val="left"/>
              <w:rPr>
                <w:rFonts w:hint="eastAsia" w:ascii="宋体" w:hAnsi="宋体" w:eastAsia="宋体" w:cs="宋体"/>
                <w:color w:val="auto"/>
                <w:sz w:val="21"/>
                <w:szCs w:val="21"/>
                <w:lang w:val="en-US" w:eastAsia="zh-CN" w:bidi="ar-SA"/>
              </w:rPr>
            </w:pPr>
          </w:p>
        </w:tc>
      </w:tr>
      <w:tr w14:paraId="0E4C5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88" w:hRule="atLeast"/>
          <w:jc w:val="center"/>
        </w:trPr>
        <w:tc>
          <w:tcPr>
            <w:tcW w:w="1235" w:type="dxa"/>
            <w:vAlign w:val="center"/>
          </w:tcPr>
          <w:p w14:paraId="775651D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177DB20E">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733596D8">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4</w:t>
            </w:r>
          </w:p>
          <w:p w14:paraId="2D6989F5">
            <w:pPr>
              <w:snapToGrid w:val="0"/>
              <w:jc w:val="center"/>
              <w:rPr>
                <w:rFonts w:ascii="Arial" w:hAnsi="Arial" w:eastAsia="黑体" w:cs="Arial"/>
                <w:bCs/>
                <w:color w:val="000000"/>
                <w:sz w:val="21"/>
                <w:szCs w:val="18"/>
              </w:rPr>
            </w:pPr>
          </w:p>
        </w:tc>
        <w:tc>
          <w:tcPr>
            <w:tcW w:w="6459" w:type="dxa"/>
            <w:vAlign w:val="center"/>
          </w:tcPr>
          <w:p w14:paraId="75720F22">
            <w:pPr>
              <w:pStyle w:val="14"/>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充分了解珠宝绘图规范及道德准则，遵守首饰设计师的职业规范；建立符合社会主义道德要求的价值观。</w:t>
            </w:r>
          </w:p>
          <w:p w14:paraId="295D6684">
            <w:pPr>
              <w:pStyle w:val="14"/>
              <w:jc w:val="left"/>
              <w:rPr>
                <w:rFonts w:hint="eastAsia" w:ascii="宋体" w:hAnsi="宋体" w:eastAsia="宋体" w:cs="宋体"/>
                <w:color w:val="auto"/>
                <w:sz w:val="21"/>
                <w:szCs w:val="21"/>
                <w:lang w:val="en-US" w:eastAsia="zh-CN" w:bidi="ar-SA"/>
              </w:rPr>
            </w:pPr>
          </w:p>
        </w:tc>
      </w:tr>
    </w:tbl>
    <w:p w14:paraId="1366B66D">
      <w:pPr>
        <w:pStyle w:val="17"/>
        <w:spacing w:before="163"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67185F8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867" w:hRule="atLeast"/>
        </w:trPr>
        <w:tc>
          <w:tcPr>
            <w:tcW w:w="8296" w:type="dxa"/>
          </w:tcPr>
          <w:p w14:paraId="0C5FEEA0">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bidi="ar-SA"/>
              </w:rPr>
            </w:pPr>
            <w:r>
              <w:rPr>
                <w:b/>
                <w:sz w:val="21"/>
                <w:szCs w:val="21"/>
              </w:rPr>
              <w:t>LO1品德修养</w:t>
            </w:r>
            <w:r>
              <w:rPr>
                <w:bCs/>
                <w:sz w:val="21"/>
                <w:szCs w:val="21"/>
              </w:rPr>
              <w:t>：</w:t>
            </w:r>
            <w:r>
              <w:rPr>
                <w:rFonts w:hint="eastAsia" w:ascii="宋体" w:hAnsi="宋体" w:eastAsia="宋体" w:cs="宋体"/>
                <w:color w:val="auto"/>
                <w:sz w:val="21"/>
                <w:szCs w:val="21"/>
                <w:lang w:val="en-US" w:eastAsia="zh-CN" w:bidi="ar-SA"/>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52F2032A">
            <w:pPr>
              <w:pStyle w:val="14"/>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⑤爱岗敬业，热爱所学专业，勤学多练，锤炼技能。熟悉本专业相关的法律法规，在实习实践中自觉遵守职业规范，具备职业道德操守。</w:t>
            </w:r>
          </w:p>
          <w:p w14:paraId="09A3B722">
            <w:pPr>
              <w:pStyle w:val="14"/>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lang w:val="en-US" w:eastAsia="zh-CN" w:bidi="ar-SA"/>
              </w:rPr>
            </w:pPr>
          </w:p>
        </w:tc>
      </w:tr>
      <w:tr w14:paraId="1B47AA6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365" w:hRule="atLeast"/>
        </w:trPr>
        <w:tc>
          <w:tcPr>
            <w:tcW w:w="8296" w:type="dxa"/>
          </w:tcPr>
          <w:p w14:paraId="3A518248">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bCs/>
                <w:sz w:val="21"/>
                <w:szCs w:val="21"/>
              </w:rPr>
            </w:pPr>
            <w:r>
              <w:rPr>
                <w:b/>
                <w:sz w:val="21"/>
                <w:szCs w:val="21"/>
              </w:rPr>
              <w:t>LO2专业能力</w:t>
            </w:r>
            <w:r>
              <w:rPr>
                <w:bCs/>
                <w:sz w:val="21"/>
                <w:szCs w:val="21"/>
              </w:rPr>
              <w:t>：具有人文科学素养，具备从事某项工作或专业的理论知识、实践能力。</w:t>
            </w:r>
          </w:p>
          <w:p w14:paraId="6510AF3F">
            <w:pPr>
              <w:pStyle w:val="14"/>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bCs/>
                <w:sz w:val="21"/>
                <w:szCs w:val="21"/>
              </w:rPr>
            </w:pPr>
            <w:r>
              <w:rPr>
                <w:rFonts w:hint="eastAsia"/>
                <w:bCs/>
                <w:sz w:val="21"/>
                <w:szCs w:val="21"/>
              </w:rPr>
              <w:t>③掌握珠宝</w:t>
            </w:r>
            <w:r>
              <w:rPr>
                <w:rFonts w:hint="eastAsia"/>
                <w:bCs/>
                <w:sz w:val="21"/>
                <w:szCs w:val="21"/>
                <w:lang w:val="en-US" w:eastAsia="zh-CN"/>
              </w:rPr>
              <w:t>手绘</w:t>
            </w:r>
            <w:r>
              <w:rPr>
                <w:rFonts w:hint="eastAsia"/>
                <w:bCs/>
                <w:sz w:val="21"/>
                <w:szCs w:val="21"/>
              </w:rPr>
              <w:t>的基本理论知识</w:t>
            </w:r>
            <w:r>
              <w:rPr>
                <w:bCs/>
                <w:sz w:val="21"/>
                <w:szCs w:val="21"/>
              </w:rPr>
              <w:t>，</w:t>
            </w:r>
            <w:r>
              <w:rPr>
                <w:rFonts w:hint="eastAsia"/>
                <w:bCs/>
                <w:sz w:val="21"/>
                <w:szCs w:val="21"/>
              </w:rPr>
              <w:t>能够综合掌握珠宝玉石和多种首饰材料</w:t>
            </w:r>
            <w:r>
              <w:rPr>
                <w:rFonts w:hint="eastAsia"/>
                <w:bCs/>
                <w:sz w:val="21"/>
                <w:szCs w:val="21"/>
                <w:lang w:val="en-US" w:eastAsia="zh-CN"/>
              </w:rPr>
              <w:t>的</w:t>
            </w:r>
            <w:r>
              <w:rPr>
                <w:rFonts w:hint="eastAsia"/>
                <w:bCs/>
                <w:sz w:val="21"/>
                <w:szCs w:val="21"/>
              </w:rPr>
              <w:t>特点进行创新设计和创作。</w:t>
            </w:r>
          </w:p>
          <w:p w14:paraId="7D8DB54D">
            <w:pPr>
              <w:pStyle w:val="14"/>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bCs/>
                <w:sz w:val="21"/>
                <w:szCs w:val="21"/>
              </w:rPr>
            </w:pPr>
          </w:p>
        </w:tc>
      </w:tr>
      <w:tr w14:paraId="22F441E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shd w:val="clear" w:color="auto" w:fill="auto"/>
            <w:vAlign w:val="top"/>
          </w:tcPr>
          <w:p w14:paraId="1E8D34C2">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bCs/>
                <w:sz w:val="21"/>
                <w:szCs w:val="21"/>
              </w:rPr>
            </w:pPr>
            <w:r>
              <w:rPr>
                <w:b/>
                <w:sz w:val="21"/>
                <w:szCs w:val="21"/>
              </w:rPr>
              <w:t>LO4自主学习：</w:t>
            </w:r>
            <w:r>
              <w:rPr>
                <w:bCs/>
                <w:sz w:val="21"/>
                <w:szCs w:val="21"/>
              </w:rPr>
              <w:t>能根据环境需要确定自己的学习目标，并主动地通过搜集信息、分析信息、讨论、实践、质疑、创造等方法来实现学习目标。</w:t>
            </w:r>
          </w:p>
          <w:p w14:paraId="7F77FCC4">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bCs/>
                <w:sz w:val="21"/>
                <w:szCs w:val="21"/>
              </w:rPr>
            </w:pPr>
            <w:r>
              <w:rPr>
                <w:rFonts w:hint="eastAsia"/>
                <w:bCs/>
                <w:sz w:val="21"/>
                <w:szCs w:val="21"/>
              </w:rPr>
              <w:t>②</w:t>
            </w:r>
            <w:r>
              <w:rPr>
                <w:bCs/>
                <w:sz w:val="21"/>
                <w:szCs w:val="21"/>
              </w:rPr>
              <w:t>能搜集、获取达到目标所需要的学习资源，实施学习计划、反思学习计划、持续改进，达到学习目标。</w:t>
            </w:r>
          </w:p>
          <w:p w14:paraId="658A72DE">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rFonts w:hint="eastAsia"/>
                <w:bCs/>
                <w:sz w:val="21"/>
                <w:szCs w:val="21"/>
                <w:lang w:val="en-US" w:eastAsia="zh-CN"/>
              </w:rPr>
            </w:pPr>
          </w:p>
        </w:tc>
      </w:tr>
    </w:tbl>
    <w:p w14:paraId="47C21849">
      <w:pPr>
        <w:pStyle w:val="17"/>
        <w:spacing w:before="163"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020B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181C6C88">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5A4FF81F">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33F3C2EA">
            <w:pPr>
              <w:pStyle w:val="13"/>
              <w:rPr>
                <w:szCs w:val="16"/>
              </w:rPr>
            </w:pPr>
            <w:r>
              <w:rPr>
                <w:rFonts w:hint="eastAsia"/>
                <w:szCs w:val="16"/>
              </w:rPr>
              <w:t>支撑度</w:t>
            </w:r>
          </w:p>
        </w:tc>
        <w:tc>
          <w:tcPr>
            <w:tcW w:w="4763" w:type="dxa"/>
            <w:tcBorders>
              <w:top w:val="single" w:color="auto" w:sz="12" w:space="0"/>
            </w:tcBorders>
            <w:vAlign w:val="center"/>
          </w:tcPr>
          <w:p w14:paraId="6A7F9DA6">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30E3D6DF">
            <w:pPr>
              <w:pStyle w:val="13"/>
              <w:rPr>
                <w:szCs w:val="16"/>
              </w:rPr>
            </w:pPr>
            <w:r>
              <w:rPr>
                <w:rFonts w:hint="eastAsia"/>
                <w:szCs w:val="16"/>
              </w:rPr>
              <w:t>对指标点的贡献度</w:t>
            </w:r>
          </w:p>
        </w:tc>
      </w:tr>
      <w:tr w14:paraId="3303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88" w:hRule="atLeast"/>
          <w:jc w:val="center"/>
        </w:trPr>
        <w:tc>
          <w:tcPr>
            <w:tcW w:w="777" w:type="dxa"/>
            <w:vMerge w:val="restart"/>
            <w:tcBorders>
              <w:left w:val="single" w:color="auto" w:sz="12" w:space="0"/>
              <w:right w:val="single" w:color="auto" w:sz="4" w:space="0"/>
            </w:tcBorders>
            <w:shd w:val="clear" w:color="auto" w:fill="auto"/>
            <w:vAlign w:val="center"/>
          </w:tcPr>
          <w:p w14:paraId="55CB9B0D">
            <w:pPr>
              <w:pStyle w:val="14"/>
              <w:rPr>
                <w:rFonts w:ascii="Times New Roman" w:hAnsi="Times New Roman" w:eastAsia="宋体" w:cs="宋体"/>
                <w:color w:val="000000"/>
                <w:sz w:val="21"/>
                <w:szCs w:val="21"/>
                <w:lang w:val="en-US" w:eastAsia="zh-CN" w:bidi="ar-SA"/>
              </w:rPr>
            </w:pPr>
            <w:r>
              <w:rPr>
                <w:b/>
              </w:rPr>
              <w:t>LO1</w:t>
            </w:r>
          </w:p>
        </w:tc>
        <w:tc>
          <w:tcPr>
            <w:tcW w:w="794" w:type="dxa"/>
            <w:vMerge w:val="restart"/>
            <w:tcBorders>
              <w:left w:val="single" w:color="auto" w:sz="4" w:space="0"/>
            </w:tcBorders>
            <w:shd w:val="clear" w:color="auto" w:fill="auto"/>
            <w:vAlign w:val="center"/>
          </w:tcPr>
          <w:p w14:paraId="24442379">
            <w:pPr>
              <w:pStyle w:val="14"/>
              <w:rPr>
                <w:rFonts w:ascii="Times New Roman" w:hAnsi="Times New Roman" w:eastAsia="宋体" w:cs="Times New Roman"/>
                <w:bCs/>
                <w:color w:val="000000"/>
                <w:sz w:val="21"/>
                <w:szCs w:val="21"/>
                <w:lang w:val="en-US" w:eastAsia="zh-CN" w:bidi="ar-SA"/>
              </w:rPr>
            </w:pPr>
            <w:r>
              <w:rPr>
                <w:rFonts w:hint="eastAsia"/>
                <w:bCs/>
              </w:rPr>
              <w:t>⑤</w:t>
            </w:r>
          </w:p>
        </w:tc>
        <w:tc>
          <w:tcPr>
            <w:tcW w:w="794" w:type="dxa"/>
            <w:vMerge w:val="restart"/>
            <w:tcBorders>
              <w:right w:val="double" w:color="auto" w:sz="4" w:space="0"/>
            </w:tcBorders>
            <w:shd w:val="clear" w:color="auto" w:fill="auto"/>
            <w:vAlign w:val="center"/>
          </w:tcPr>
          <w:p w14:paraId="67DA3F70">
            <w:pPr>
              <w:pStyle w:val="14"/>
              <w:rPr>
                <w:rFonts w:ascii="宋体" w:hAnsi="宋体" w:eastAsia="宋体" w:cs="宋体"/>
                <w:color w:val="000000"/>
                <w:sz w:val="21"/>
                <w:szCs w:val="21"/>
                <w:lang w:val="en-US" w:eastAsia="zh-CN" w:bidi="ar-SA"/>
              </w:rPr>
            </w:pPr>
            <w:r>
              <w:rPr>
                <w:rFonts w:cs="Times New Roman"/>
                <w:bCs/>
              </w:rPr>
              <w:t>M</w:t>
            </w:r>
          </w:p>
        </w:tc>
        <w:tc>
          <w:tcPr>
            <w:tcW w:w="4763" w:type="dxa"/>
            <w:shd w:val="clear" w:color="auto" w:fill="auto"/>
            <w:vAlign w:val="center"/>
          </w:tcPr>
          <w:p w14:paraId="430B88A2">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bCs/>
                <w:sz w:val="21"/>
                <w:szCs w:val="21"/>
                <w:lang w:val="en-US" w:eastAsia="zh-CN"/>
              </w:rPr>
            </w:pPr>
            <w:r>
              <w:rPr>
                <w:rFonts w:hint="eastAsia"/>
                <w:bCs/>
                <w:sz w:val="21"/>
                <w:szCs w:val="21"/>
              </w:rPr>
              <w:t>充分了解</w:t>
            </w:r>
            <w:r>
              <w:rPr>
                <w:rFonts w:hint="eastAsia"/>
                <w:bCs/>
                <w:sz w:val="21"/>
                <w:szCs w:val="21"/>
                <w:lang w:val="en-US" w:eastAsia="zh-CN"/>
              </w:rPr>
              <w:t>珠宝绘图</w:t>
            </w:r>
            <w:r>
              <w:rPr>
                <w:rFonts w:hint="eastAsia"/>
                <w:bCs/>
                <w:sz w:val="21"/>
                <w:szCs w:val="21"/>
              </w:rPr>
              <w:t>规范及道德准则，遵守首饰</w:t>
            </w:r>
            <w:r>
              <w:rPr>
                <w:rFonts w:hint="eastAsia"/>
                <w:bCs/>
                <w:sz w:val="21"/>
                <w:szCs w:val="21"/>
                <w:lang w:val="en-US" w:eastAsia="zh-CN"/>
              </w:rPr>
              <w:t>设计师</w:t>
            </w:r>
            <w:r>
              <w:rPr>
                <w:rFonts w:hint="eastAsia"/>
                <w:bCs/>
                <w:sz w:val="21"/>
                <w:szCs w:val="21"/>
              </w:rPr>
              <w:t>的职业规范；建立符合社会主义道德要求的价值观。</w:t>
            </w:r>
          </w:p>
        </w:tc>
        <w:tc>
          <w:tcPr>
            <w:tcW w:w="1348" w:type="dxa"/>
            <w:tcBorders>
              <w:right w:val="single" w:color="auto" w:sz="12" w:space="0"/>
            </w:tcBorders>
            <w:shd w:val="clear" w:color="auto" w:fill="auto"/>
            <w:vAlign w:val="center"/>
          </w:tcPr>
          <w:p w14:paraId="59CFED9F">
            <w:pPr>
              <w:widowControl w:val="0"/>
              <w:tabs>
                <w:tab w:val="left" w:pos="4200"/>
              </w:tabs>
              <w:jc w:val="center"/>
              <w:rPr>
                <w:rFonts w:hint="eastAsia"/>
                <w:bCs/>
                <w:sz w:val="21"/>
                <w:szCs w:val="21"/>
                <w:lang w:val="en-US" w:eastAsia="zh-CN"/>
              </w:rPr>
            </w:pPr>
            <w:r>
              <w:rPr>
                <w:rFonts w:hint="eastAsia"/>
                <w:bCs/>
                <w:sz w:val="21"/>
                <w:szCs w:val="21"/>
              </w:rPr>
              <w:t>100%</w:t>
            </w:r>
          </w:p>
        </w:tc>
      </w:tr>
      <w:tr w14:paraId="6DDD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75101C83">
            <w:pPr>
              <w:pStyle w:val="14"/>
              <w:rPr>
                <w:rFonts w:ascii="Times New Roman" w:hAnsi="Times New Roman" w:eastAsia="宋体" w:cs="宋体"/>
                <w:color w:val="000000"/>
                <w:sz w:val="21"/>
                <w:szCs w:val="21"/>
                <w:lang w:val="en-US" w:eastAsia="zh-CN" w:bidi="ar-SA"/>
              </w:rPr>
            </w:pPr>
            <w:r>
              <w:rPr>
                <w:b/>
              </w:rPr>
              <w:t>LO2</w:t>
            </w:r>
          </w:p>
        </w:tc>
        <w:tc>
          <w:tcPr>
            <w:tcW w:w="794" w:type="dxa"/>
            <w:vMerge w:val="restart"/>
            <w:tcBorders>
              <w:left w:val="single" w:color="auto" w:sz="4" w:space="0"/>
            </w:tcBorders>
            <w:shd w:val="clear" w:color="auto" w:fill="auto"/>
            <w:vAlign w:val="center"/>
          </w:tcPr>
          <w:p w14:paraId="08D0AC1F">
            <w:pPr>
              <w:pStyle w:val="14"/>
              <w:rPr>
                <w:rFonts w:ascii="Times New Roman" w:hAnsi="Times New Roman" w:eastAsia="宋体" w:cs="Times New Roman"/>
                <w:bCs/>
                <w:color w:val="000000"/>
                <w:sz w:val="21"/>
                <w:szCs w:val="21"/>
                <w:lang w:val="en-US" w:eastAsia="zh-CN" w:bidi="ar-SA"/>
              </w:rPr>
            </w:pPr>
            <w:r>
              <w:rPr>
                <w:rFonts w:hint="eastAsia"/>
                <w:bCs/>
              </w:rPr>
              <w:t>③</w:t>
            </w:r>
          </w:p>
        </w:tc>
        <w:tc>
          <w:tcPr>
            <w:tcW w:w="794" w:type="dxa"/>
            <w:vMerge w:val="restart"/>
            <w:tcBorders>
              <w:right w:val="double" w:color="auto" w:sz="4" w:space="0"/>
            </w:tcBorders>
            <w:shd w:val="clear" w:color="auto" w:fill="auto"/>
            <w:vAlign w:val="center"/>
          </w:tcPr>
          <w:p w14:paraId="1EF51D87">
            <w:pPr>
              <w:pStyle w:val="14"/>
              <w:rPr>
                <w:rFonts w:ascii="宋体" w:hAnsi="宋体" w:eastAsia="宋体" w:cs="宋体"/>
                <w:color w:val="000000"/>
                <w:sz w:val="21"/>
                <w:szCs w:val="21"/>
                <w:lang w:val="en-US" w:eastAsia="zh-CN" w:bidi="ar-SA"/>
              </w:rPr>
            </w:pPr>
            <w:r>
              <w:rPr>
                <w:rFonts w:cs="Times New Roman"/>
                <w:bCs/>
              </w:rPr>
              <w:t>H</w:t>
            </w:r>
          </w:p>
        </w:tc>
        <w:tc>
          <w:tcPr>
            <w:tcW w:w="4763" w:type="dxa"/>
            <w:vAlign w:val="center"/>
          </w:tcPr>
          <w:p w14:paraId="125D26C1">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bCs/>
                <w:sz w:val="21"/>
                <w:szCs w:val="21"/>
              </w:rPr>
            </w:pPr>
            <w:r>
              <w:rPr>
                <w:rFonts w:hint="eastAsia"/>
                <w:bCs/>
                <w:sz w:val="21"/>
                <w:szCs w:val="21"/>
              </w:rPr>
              <w:t>掌握不同平板绘图工具的适用范围和工具的具体操作</w:t>
            </w:r>
          </w:p>
        </w:tc>
        <w:tc>
          <w:tcPr>
            <w:tcW w:w="1348" w:type="dxa"/>
            <w:tcBorders>
              <w:right w:val="single" w:color="auto" w:sz="12" w:space="0"/>
            </w:tcBorders>
            <w:vAlign w:val="top"/>
          </w:tcPr>
          <w:p w14:paraId="70FF53A9">
            <w:pPr>
              <w:widowControl w:val="0"/>
              <w:tabs>
                <w:tab w:val="left" w:pos="4200"/>
              </w:tabs>
              <w:jc w:val="center"/>
              <w:rPr>
                <w:rFonts w:hint="eastAsia"/>
                <w:bCs/>
                <w:sz w:val="21"/>
                <w:szCs w:val="21"/>
              </w:rPr>
            </w:pPr>
            <w:r>
              <w:rPr>
                <w:rFonts w:hint="eastAsia"/>
                <w:bCs/>
                <w:sz w:val="21"/>
                <w:szCs w:val="21"/>
              </w:rPr>
              <w:t>20%</w:t>
            </w:r>
          </w:p>
        </w:tc>
      </w:tr>
      <w:tr w14:paraId="290D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10F42EFA">
            <w:pPr>
              <w:pStyle w:val="14"/>
            </w:pPr>
          </w:p>
        </w:tc>
        <w:tc>
          <w:tcPr>
            <w:tcW w:w="794" w:type="dxa"/>
            <w:vMerge w:val="continue"/>
            <w:tcBorders>
              <w:left w:val="single" w:color="auto" w:sz="4" w:space="0"/>
            </w:tcBorders>
            <w:vAlign w:val="center"/>
          </w:tcPr>
          <w:p w14:paraId="5ECDF868">
            <w:pPr>
              <w:pStyle w:val="14"/>
              <w:rPr>
                <w:rFonts w:cs="Times New Roman"/>
                <w:bCs/>
              </w:rPr>
            </w:pPr>
          </w:p>
        </w:tc>
        <w:tc>
          <w:tcPr>
            <w:tcW w:w="794" w:type="dxa"/>
            <w:vMerge w:val="continue"/>
            <w:tcBorders>
              <w:right w:val="double" w:color="auto" w:sz="4" w:space="0"/>
            </w:tcBorders>
            <w:shd w:val="clear" w:color="auto" w:fill="auto"/>
            <w:vAlign w:val="center"/>
          </w:tcPr>
          <w:p w14:paraId="10D78063">
            <w:pPr>
              <w:pStyle w:val="14"/>
              <w:rPr>
                <w:rFonts w:ascii="宋体" w:hAnsi="宋体"/>
              </w:rPr>
            </w:pPr>
          </w:p>
        </w:tc>
        <w:tc>
          <w:tcPr>
            <w:tcW w:w="4763" w:type="dxa"/>
            <w:vAlign w:val="center"/>
          </w:tcPr>
          <w:p w14:paraId="591C1CE0">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bCs/>
                <w:sz w:val="21"/>
                <w:szCs w:val="21"/>
              </w:rPr>
            </w:pPr>
            <w:r>
              <w:rPr>
                <w:rFonts w:hint="eastAsia"/>
                <w:bCs/>
                <w:sz w:val="21"/>
                <w:szCs w:val="21"/>
              </w:rPr>
              <w:t>运用平板进行珠宝手绘，掌握各种辅助工具的应用和珠宝首饰各种材料的绘制技法</w:t>
            </w:r>
          </w:p>
        </w:tc>
        <w:tc>
          <w:tcPr>
            <w:tcW w:w="1348" w:type="dxa"/>
            <w:tcBorders>
              <w:right w:val="single" w:color="auto" w:sz="12" w:space="0"/>
            </w:tcBorders>
            <w:vAlign w:val="top"/>
          </w:tcPr>
          <w:p w14:paraId="0F386A62">
            <w:pPr>
              <w:widowControl w:val="0"/>
              <w:tabs>
                <w:tab w:val="left" w:pos="4200"/>
              </w:tabs>
              <w:jc w:val="center"/>
              <w:rPr>
                <w:rFonts w:hint="eastAsia"/>
                <w:bCs/>
                <w:sz w:val="21"/>
                <w:szCs w:val="21"/>
              </w:rPr>
            </w:pPr>
            <w:r>
              <w:rPr>
                <w:rFonts w:hint="eastAsia"/>
                <w:bCs/>
                <w:sz w:val="21"/>
                <w:szCs w:val="21"/>
                <w:lang w:val="en-US" w:eastAsia="zh-CN"/>
              </w:rPr>
              <w:t>3</w:t>
            </w:r>
            <w:r>
              <w:rPr>
                <w:rFonts w:hint="eastAsia"/>
                <w:bCs/>
                <w:sz w:val="21"/>
                <w:szCs w:val="21"/>
              </w:rPr>
              <w:t>0%</w:t>
            </w:r>
          </w:p>
        </w:tc>
      </w:tr>
      <w:tr w14:paraId="17BC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777" w:type="dxa"/>
            <w:vMerge w:val="continue"/>
            <w:tcBorders>
              <w:left w:val="single" w:color="auto" w:sz="12" w:space="0"/>
              <w:right w:val="single" w:color="auto" w:sz="4" w:space="0"/>
            </w:tcBorders>
            <w:shd w:val="clear" w:color="auto" w:fill="auto"/>
            <w:vAlign w:val="center"/>
          </w:tcPr>
          <w:p w14:paraId="745605A2">
            <w:pPr>
              <w:pStyle w:val="14"/>
            </w:pPr>
          </w:p>
        </w:tc>
        <w:tc>
          <w:tcPr>
            <w:tcW w:w="794" w:type="dxa"/>
            <w:vMerge w:val="continue"/>
            <w:tcBorders>
              <w:left w:val="single" w:color="auto" w:sz="4" w:space="0"/>
            </w:tcBorders>
            <w:vAlign w:val="center"/>
          </w:tcPr>
          <w:p w14:paraId="33959DC0">
            <w:pPr>
              <w:pStyle w:val="14"/>
              <w:rPr>
                <w:rFonts w:cs="Times New Roman"/>
                <w:bCs/>
              </w:rPr>
            </w:pPr>
          </w:p>
        </w:tc>
        <w:tc>
          <w:tcPr>
            <w:tcW w:w="794" w:type="dxa"/>
            <w:vMerge w:val="continue"/>
            <w:tcBorders>
              <w:right w:val="double" w:color="auto" w:sz="4" w:space="0"/>
            </w:tcBorders>
            <w:shd w:val="clear" w:color="auto" w:fill="auto"/>
            <w:vAlign w:val="center"/>
          </w:tcPr>
          <w:p w14:paraId="636B49A7">
            <w:pPr>
              <w:pStyle w:val="14"/>
              <w:rPr>
                <w:rFonts w:ascii="宋体" w:hAnsi="宋体"/>
              </w:rPr>
            </w:pPr>
          </w:p>
        </w:tc>
        <w:tc>
          <w:tcPr>
            <w:tcW w:w="4763" w:type="dxa"/>
            <w:vAlign w:val="center"/>
          </w:tcPr>
          <w:p w14:paraId="7FF84169">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rFonts w:hint="eastAsia"/>
                <w:bCs/>
                <w:sz w:val="21"/>
                <w:szCs w:val="21"/>
              </w:rPr>
            </w:pPr>
            <w:r>
              <w:rPr>
                <w:rFonts w:hint="eastAsia"/>
                <w:bCs/>
                <w:sz w:val="21"/>
                <w:szCs w:val="21"/>
              </w:rPr>
              <w:t>综合平板及绘图软件的操作技法，进行设计素材的整合和珠宝绘图的转化和表现</w:t>
            </w:r>
          </w:p>
          <w:p w14:paraId="269A1000">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rFonts w:hint="eastAsia"/>
                <w:bCs/>
                <w:sz w:val="21"/>
                <w:szCs w:val="21"/>
              </w:rPr>
            </w:pPr>
          </w:p>
        </w:tc>
        <w:tc>
          <w:tcPr>
            <w:tcW w:w="1348" w:type="dxa"/>
            <w:tcBorders>
              <w:right w:val="single" w:color="auto" w:sz="12" w:space="0"/>
            </w:tcBorders>
            <w:vAlign w:val="top"/>
          </w:tcPr>
          <w:p w14:paraId="29F01097">
            <w:pPr>
              <w:widowControl w:val="0"/>
              <w:tabs>
                <w:tab w:val="left" w:pos="4200"/>
              </w:tabs>
              <w:jc w:val="center"/>
              <w:rPr>
                <w:rFonts w:hint="eastAsia"/>
                <w:bCs/>
                <w:sz w:val="21"/>
                <w:szCs w:val="21"/>
              </w:rPr>
            </w:pPr>
            <w:r>
              <w:rPr>
                <w:rFonts w:hint="eastAsia"/>
                <w:bCs/>
                <w:sz w:val="21"/>
                <w:szCs w:val="21"/>
                <w:lang w:val="en-US" w:eastAsia="zh-CN"/>
              </w:rPr>
              <w:t>5</w:t>
            </w:r>
            <w:r>
              <w:rPr>
                <w:rFonts w:hint="eastAsia"/>
                <w:bCs/>
                <w:sz w:val="21"/>
                <w:szCs w:val="21"/>
              </w:rPr>
              <w:t>0%</w:t>
            </w:r>
          </w:p>
        </w:tc>
      </w:tr>
      <w:tr w14:paraId="188C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vAlign w:val="top"/>
          </w:tcPr>
          <w:p w14:paraId="4B2FF46D">
            <w:pPr>
              <w:pStyle w:val="14"/>
              <w:rPr>
                <w:b/>
              </w:rPr>
            </w:pPr>
          </w:p>
          <w:p w14:paraId="044AB02A">
            <w:pPr>
              <w:pStyle w:val="14"/>
              <w:rPr>
                <w:rFonts w:ascii="Times New Roman" w:hAnsi="Times New Roman" w:eastAsia="宋体" w:cs="宋体"/>
                <w:color w:val="000000"/>
                <w:sz w:val="21"/>
                <w:szCs w:val="21"/>
                <w:lang w:val="en-US" w:eastAsia="zh-CN" w:bidi="ar-SA"/>
              </w:rPr>
            </w:pPr>
            <w:r>
              <w:rPr>
                <w:b/>
              </w:rPr>
              <w:t>LO4</w:t>
            </w:r>
          </w:p>
        </w:tc>
        <w:tc>
          <w:tcPr>
            <w:tcW w:w="794" w:type="dxa"/>
            <w:tcBorders>
              <w:left w:val="single" w:color="auto" w:sz="4" w:space="0"/>
              <w:bottom w:val="single" w:color="auto" w:sz="12" w:space="0"/>
            </w:tcBorders>
            <w:shd w:val="clear" w:color="auto" w:fill="auto"/>
            <w:vAlign w:val="center"/>
          </w:tcPr>
          <w:p w14:paraId="4ACF19A0">
            <w:pPr>
              <w:pStyle w:val="14"/>
              <w:rPr>
                <w:rFonts w:ascii="Times New Roman" w:hAnsi="Times New Roman" w:eastAsia="宋体" w:cs="Times New Roman"/>
                <w:bCs/>
                <w:color w:val="000000"/>
                <w:sz w:val="21"/>
                <w:szCs w:val="21"/>
                <w:lang w:val="en-US" w:eastAsia="zh-CN" w:bidi="ar-SA"/>
              </w:rPr>
            </w:pPr>
            <w:r>
              <w:rPr>
                <w:rFonts w:hint="eastAsia"/>
                <w:bCs/>
              </w:rPr>
              <w:t>②</w:t>
            </w:r>
          </w:p>
        </w:tc>
        <w:tc>
          <w:tcPr>
            <w:tcW w:w="794" w:type="dxa"/>
            <w:tcBorders>
              <w:bottom w:val="single" w:color="auto" w:sz="12" w:space="0"/>
              <w:right w:val="double" w:color="auto" w:sz="4" w:space="0"/>
            </w:tcBorders>
            <w:shd w:val="clear" w:color="auto" w:fill="auto"/>
            <w:vAlign w:val="center"/>
          </w:tcPr>
          <w:p w14:paraId="2B9101B8">
            <w:pPr>
              <w:pStyle w:val="14"/>
              <w:rPr>
                <w:rFonts w:ascii="宋体" w:hAnsi="宋体" w:eastAsia="宋体" w:cs="宋体"/>
                <w:color w:val="000000"/>
                <w:sz w:val="21"/>
                <w:szCs w:val="21"/>
                <w:lang w:val="en-US" w:eastAsia="zh-CN" w:bidi="ar-SA"/>
              </w:rPr>
            </w:pPr>
            <w:r>
              <w:rPr>
                <w:rFonts w:cs="Times New Roman"/>
                <w:bCs/>
              </w:rPr>
              <w:t>M</w:t>
            </w:r>
          </w:p>
        </w:tc>
        <w:tc>
          <w:tcPr>
            <w:tcW w:w="4763" w:type="dxa"/>
            <w:tcBorders>
              <w:bottom w:val="single" w:color="auto" w:sz="12" w:space="0"/>
            </w:tcBorders>
            <w:shd w:val="clear" w:color="auto" w:fill="auto"/>
            <w:vAlign w:val="center"/>
          </w:tcPr>
          <w:p w14:paraId="1AE71A13">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bCs/>
                <w:sz w:val="21"/>
                <w:szCs w:val="21"/>
              </w:rPr>
            </w:pPr>
            <w:r>
              <w:rPr>
                <w:rFonts w:hint="eastAsia"/>
                <w:bCs/>
                <w:sz w:val="21"/>
                <w:szCs w:val="21"/>
              </w:rPr>
              <w:t>理解和掌握</w:t>
            </w:r>
            <w:r>
              <w:rPr>
                <w:rFonts w:hint="eastAsia"/>
                <w:bCs/>
                <w:sz w:val="21"/>
                <w:szCs w:val="21"/>
                <w:lang w:val="en-US" w:eastAsia="zh-CN"/>
              </w:rPr>
              <w:t>珠宝手绘</w:t>
            </w:r>
            <w:r>
              <w:rPr>
                <w:rFonts w:hint="eastAsia"/>
                <w:bCs/>
                <w:sz w:val="21"/>
                <w:szCs w:val="21"/>
              </w:rPr>
              <w:t>理论、综合掌握珠宝玉石和多种首饰材料</w:t>
            </w:r>
            <w:r>
              <w:rPr>
                <w:rFonts w:hint="eastAsia"/>
                <w:bCs/>
                <w:sz w:val="21"/>
                <w:szCs w:val="21"/>
                <w:lang w:val="en-US" w:eastAsia="zh-CN"/>
              </w:rPr>
              <w:t>的</w:t>
            </w:r>
            <w:r>
              <w:rPr>
                <w:rFonts w:hint="eastAsia"/>
                <w:bCs/>
                <w:sz w:val="21"/>
                <w:szCs w:val="21"/>
              </w:rPr>
              <w:t>特点进行创新设计和创作。</w:t>
            </w:r>
          </w:p>
          <w:p w14:paraId="717C28AD">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bCs/>
                <w:sz w:val="21"/>
                <w:szCs w:val="21"/>
                <w:lang w:val="en-US" w:eastAsia="zh-CN"/>
              </w:rPr>
            </w:pPr>
          </w:p>
        </w:tc>
        <w:tc>
          <w:tcPr>
            <w:tcW w:w="1348" w:type="dxa"/>
            <w:tcBorders>
              <w:bottom w:val="single" w:color="auto" w:sz="12" w:space="0"/>
              <w:right w:val="single" w:color="auto" w:sz="12" w:space="0"/>
            </w:tcBorders>
            <w:shd w:val="clear" w:color="auto" w:fill="auto"/>
            <w:vAlign w:val="center"/>
          </w:tcPr>
          <w:p w14:paraId="4EA9D571">
            <w:pPr>
              <w:widowControl w:val="0"/>
              <w:tabs>
                <w:tab w:val="left" w:pos="4200"/>
              </w:tabs>
              <w:jc w:val="center"/>
              <w:rPr>
                <w:rFonts w:hint="eastAsia"/>
                <w:bCs/>
                <w:sz w:val="21"/>
                <w:szCs w:val="21"/>
                <w:lang w:val="en-US" w:eastAsia="zh-CN"/>
              </w:rPr>
            </w:pPr>
            <w:r>
              <w:rPr>
                <w:rFonts w:hint="eastAsia"/>
                <w:bCs/>
                <w:sz w:val="21"/>
                <w:szCs w:val="21"/>
              </w:rPr>
              <w:t>100%</w:t>
            </w:r>
          </w:p>
        </w:tc>
      </w:tr>
    </w:tbl>
    <w:p w14:paraId="0B5E5347">
      <w:pPr>
        <w:pStyle w:val="13"/>
      </w:pPr>
    </w:p>
    <w:p w14:paraId="1244BC8E">
      <w:pPr>
        <w:pStyle w:val="16"/>
        <w:spacing w:before="326" w:beforeLines="100" w:line="360" w:lineRule="auto"/>
        <w:rPr>
          <w:rFonts w:ascii="黑体" w:hAnsi="宋体"/>
        </w:rPr>
      </w:pPr>
      <w:bookmarkStart w:id="0" w:name="OLE_LINK2"/>
      <w:bookmarkStart w:id="1" w:name="OLE_LINK1"/>
      <w:r>
        <w:rPr>
          <w:rFonts w:hint="eastAsia" w:ascii="黑体" w:hAnsi="宋体"/>
        </w:rPr>
        <w:t>三、实验</w:t>
      </w:r>
      <w:r>
        <w:rPr>
          <w:rFonts w:hint="eastAsia"/>
          <w:color w:val="000000"/>
          <w:szCs w:val="28"/>
        </w:rPr>
        <w:t>内容与要求</w:t>
      </w:r>
    </w:p>
    <w:p w14:paraId="2A76F261">
      <w:pPr>
        <w:pStyle w:val="17"/>
        <w:spacing w:before="163" w:after="163"/>
      </w:pPr>
      <w:r>
        <w:rPr>
          <w:rFonts w:hint="eastAsia"/>
        </w:rPr>
        <w:t>（一）各实验项目的基本信息</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14:paraId="3BAA51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14:paraId="3BAB9EA0">
            <w:pPr>
              <w:pStyle w:val="13"/>
              <w:rPr>
                <w:szCs w:val="16"/>
              </w:rPr>
            </w:pPr>
            <w:r>
              <w:rPr>
                <w:rFonts w:hint="eastAsia"/>
                <w:szCs w:val="16"/>
              </w:rPr>
              <w:t>序号</w:t>
            </w:r>
          </w:p>
        </w:tc>
        <w:tc>
          <w:tcPr>
            <w:tcW w:w="3512" w:type="dxa"/>
            <w:vMerge w:val="restart"/>
            <w:tcBorders>
              <w:top w:val="single" w:color="auto" w:sz="12" w:space="0"/>
              <w:bottom w:val="single" w:color="auto" w:sz="4" w:space="0"/>
            </w:tcBorders>
            <w:shd w:val="clear" w:color="auto" w:fill="auto"/>
            <w:vAlign w:val="center"/>
          </w:tcPr>
          <w:p w14:paraId="3ECE688A">
            <w:pPr>
              <w:pStyle w:val="13"/>
              <w:rPr>
                <w:szCs w:val="16"/>
              </w:rPr>
            </w:pPr>
            <w:r>
              <w:rPr>
                <w:rFonts w:hint="eastAsia"/>
                <w:szCs w:val="16"/>
              </w:rPr>
              <w:t>实验项目名称</w:t>
            </w:r>
          </w:p>
        </w:tc>
        <w:tc>
          <w:tcPr>
            <w:tcW w:w="1272" w:type="dxa"/>
            <w:vMerge w:val="restart"/>
            <w:tcBorders>
              <w:top w:val="single" w:color="auto" w:sz="12" w:space="0"/>
              <w:bottom w:val="single" w:color="auto" w:sz="4" w:space="0"/>
            </w:tcBorders>
            <w:vAlign w:val="center"/>
          </w:tcPr>
          <w:p w14:paraId="6D383DBB">
            <w:pPr>
              <w:pStyle w:val="13"/>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14:paraId="2C638F6E">
            <w:pPr>
              <w:pStyle w:val="13"/>
              <w:rPr>
                <w:szCs w:val="16"/>
              </w:rPr>
            </w:pPr>
            <w:r>
              <w:rPr>
                <w:rFonts w:hint="eastAsia" w:ascii="黑体" w:hAnsi="黑体"/>
                <w:szCs w:val="21"/>
              </w:rPr>
              <w:t>学时</w:t>
            </w:r>
            <w:r>
              <w:rPr>
                <w:rFonts w:hint="eastAsia" w:ascii="黑体" w:hAnsi="黑体"/>
                <w:bCs w:val="0"/>
                <w:szCs w:val="21"/>
              </w:rPr>
              <w:t>分配</w:t>
            </w:r>
          </w:p>
        </w:tc>
      </w:tr>
      <w:tr w14:paraId="3C287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14:paraId="2359FB83">
            <w:pPr>
              <w:pStyle w:val="13"/>
              <w:rPr>
                <w:szCs w:val="16"/>
              </w:rPr>
            </w:pPr>
          </w:p>
        </w:tc>
        <w:tc>
          <w:tcPr>
            <w:tcW w:w="3512" w:type="dxa"/>
            <w:vMerge w:val="continue"/>
            <w:tcBorders>
              <w:top w:val="single" w:color="auto" w:sz="4" w:space="0"/>
              <w:bottom w:val="single" w:color="auto" w:sz="4" w:space="0"/>
            </w:tcBorders>
            <w:shd w:val="clear" w:color="auto" w:fill="auto"/>
            <w:vAlign w:val="center"/>
          </w:tcPr>
          <w:p w14:paraId="7BF4D653">
            <w:pPr>
              <w:pStyle w:val="13"/>
              <w:rPr>
                <w:szCs w:val="16"/>
              </w:rPr>
            </w:pPr>
          </w:p>
        </w:tc>
        <w:tc>
          <w:tcPr>
            <w:tcW w:w="1272" w:type="dxa"/>
            <w:vMerge w:val="continue"/>
            <w:tcBorders>
              <w:top w:val="single" w:color="auto" w:sz="4" w:space="0"/>
              <w:bottom w:val="single" w:color="auto" w:sz="4" w:space="0"/>
            </w:tcBorders>
            <w:vAlign w:val="center"/>
          </w:tcPr>
          <w:p w14:paraId="798E53E2">
            <w:pPr>
              <w:pStyle w:val="13"/>
              <w:rPr>
                <w:szCs w:val="16"/>
              </w:rPr>
            </w:pPr>
          </w:p>
        </w:tc>
        <w:tc>
          <w:tcPr>
            <w:tcW w:w="849" w:type="dxa"/>
            <w:tcBorders>
              <w:top w:val="single" w:color="auto" w:sz="4" w:space="0"/>
              <w:bottom w:val="single" w:color="auto" w:sz="4" w:space="0"/>
            </w:tcBorders>
            <w:shd w:val="clear" w:color="auto" w:fill="auto"/>
            <w:vAlign w:val="center"/>
          </w:tcPr>
          <w:p w14:paraId="12040C49">
            <w:pPr>
              <w:pStyle w:val="13"/>
              <w:rPr>
                <w:rFonts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14:paraId="2F32D193">
            <w:pPr>
              <w:pStyle w:val="13"/>
              <w:rPr>
                <w:rFonts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14:paraId="34AB76CC">
            <w:pPr>
              <w:pStyle w:val="13"/>
              <w:rPr>
                <w:rFonts w:ascii="黑体" w:hAnsi="黑体"/>
                <w:szCs w:val="21"/>
              </w:rPr>
            </w:pPr>
            <w:r>
              <w:rPr>
                <w:rFonts w:hint="eastAsia" w:ascii="黑体" w:hAnsi="黑体"/>
              </w:rPr>
              <w:t>小计</w:t>
            </w:r>
          </w:p>
        </w:tc>
      </w:tr>
      <w:tr w14:paraId="07BE24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16D49CCB">
            <w:pPr>
              <w:pStyle w:val="14"/>
            </w:pPr>
            <w:r>
              <w:rPr>
                <w:rFonts w:hint="eastAsia"/>
              </w:rPr>
              <w:t>1</w:t>
            </w:r>
          </w:p>
        </w:tc>
        <w:tc>
          <w:tcPr>
            <w:tcW w:w="3512" w:type="dxa"/>
            <w:tcBorders>
              <w:top w:val="single" w:color="auto" w:sz="4" w:space="0"/>
              <w:bottom w:val="single" w:color="auto" w:sz="4" w:space="0"/>
            </w:tcBorders>
            <w:shd w:val="clear" w:color="auto" w:fill="auto"/>
            <w:vAlign w:val="center"/>
          </w:tcPr>
          <w:p w14:paraId="1E129FD9">
            <w:pPr>
              <w:widowControl w:val="0"/>
              <w:tabs>
                <w:tab w:val="left" w:pos="4200"/>
              </w:tabs>
              <w:jc w:val="center"/>
              <w:rPr>
                <w:rFonts w:hint="eastAsia"/>
                <w:bCs/>
                <w:sz w:val="21"/>
                <w:szCs w:val="21"/>
              </w:rPr>
            </w:pPr>
            <w:r>
              <w:rPr>
                <w:rFonts w:hint="eastAsia"/>
                <w:bCs/>
                <w:sz w:val="21"/>
                <w:szCs w:val="21"/>
              </w:rPr>
              <w:t>iPad平板绘图软件及工具介绍</w:t>
            </w:r>
          </w:p>
          <w:p w14:paraId="72073FC2">
            <w:pPr>
              <w:widowControl w:val="0"/>
              <w:tabs>
                <w:tab w:val="left" w:pos="4200"/>
              </w:tabs>
              <w:jc w:val="center"/>
              <w:rPr>
                <w:rFonts w:hint="eastAsia"/>
                <w:bCs/>
                <w:sz w:val="21"/>
                <w:szCs w:val="21"/>
              </w:rPr>
            </w:pPr>
          </w:p>
        </w:tc>
        <w:tc>
          <w:tcPr>
            <w:tcW w:w="1272" w:type="dxa"/>
            <w:tcBorders>
              <w:top w:val="single" w:color="auto" w:sz="4" w:space="0"/>
              <w:bottom w:val="single" w:color="auto" w:sz="4" w:space="0"/>
            </w:tcBorders>
            <w:vAlign w:val="center"/>
          </w:tcPr>
          <w:p w14:paraId="2E679639">
            <w:pPr>
              <w:pStyle w:val="14"/>
            </w:pPr>
            <w:r>
              <w:rPr>
                <w:rFonts w:hint="eastAsia"/>
                <w:szCs w:val="16"/>
              </w:rPr>
              <w:t>①</w:t>
            </w:r>
          </w:p>
        </w:tc>
        <w:tc>
          <w:tcPr>
            <w:tcW w:w="849" w:type="dxa"/>
            <w:tcBorders>
              <w:top w:val="single" w:color="auto" w:sz="4" w:space="0"/>
              <w:bottom w:val="single" w:color="auto" w:sz="4" w:space="0"/>
            </w:tcBorders>
            <w:shd w:val="clear" w:color="auto" w:fill="auto"/>
            <w:vAlign w:val="center"/>
          </w:tcPr>
          <w:p w14:paraId="0F7F54AE">
            <w:pPr>
              <w:pStyle w:val="13"/>
              <w:rPr>
                <w:rFonts w:hint="eastAsia" w:eastAsia="黑体"/>
                <w:szCs w:val="16"/>
                <w:lang w:val="en-US" w:eastAsia="zh-CN"/>
              </w:rPr>
            </w:pPr>
            <w:r>
              <w:rPr>
                <w:rFonts w:hint="eastAsia"/>
                <w:szCs w:val="16"/>
                <w:lang w:val="en-US" w:eastAsia="zh-CN"/>
              </w:rPr>
              <w:t>1</w:t>
            </w:r>
          </w:p>
        </w:tc>
        <w:tc>
          <w:tcPr>
            <w:tcW w:w="848" w:type="dxa"/>
            <w:tcBorders>
              <w:top w:val="single" w:color="auto" w:sz="4" w:space="0"/>
              <w:bottom w:val="single" w:color="auto" w:sz="4" w:space="0"/>
            </w:tcBorders>
            <w:vAlign w:val="center"/>
          </w:tcPr>
          <w:p w14:paraId="07D74B65">
            <w:pPr>
              <w:pStyle w:val="14"/>
              <w:rPr>
                <w:rFonts w:hint="eastAsia" w:ascii="Arial" w:hAnsi="Arial" w:eastAsia="黑体"/>
                <w:bCs/>
                <w:szCs w:val="16"/>
                <w:lang w:val="en-US" w:eastAsia="zh-CN"/>
              </w:rPr>
            </w:pPr>
            <w:r>
              <w:rPr>
                <w:rFonts w:hint="eastAsia" w:ascii="Arial" w:hAnsi="Arial" w:eastAsia="黑体"/>
                <w:bCs/>
                <w:szCs w:val="16"/>
                <w:lang w:val="en-US" w:eastAsia="zh-CN"/>
              </w:rPr>
              <w:t>1</w:t>
            </w:r>
          </w:p>
        </w:tc>
        <w:tc>
          <w:tcPr>
            <w:tcW w:w="786" w:type="dxa"/>
            <w:tcBorders>
              <w:top w:val="single" w:color="auto" w:sz="4" w:space="0"/>
              <w:bottom w:val="single" w:color="auto" w:sz="4" w:space="0"/>
            </w:tcBorders>
            <w:shd w:val="clear" w:color="auto" w:fill="auto"/>
            <w:vAlign w:val="center"/>
          </w:tcPr>
          <w:p w14:paraId="395737ED">
            <w:pPr>
              <w:pStyle w:val="14"/>
              <w:rPr>
                <w:rFonts w:hint="eastAsia" w:ascii="Arial" w:hAnsi="Arial" w:eastAsia="黑体"/>
                <w:bCs/>
                <w:szCs w:val="16"/>
                <w:lang w:val="en-US" w:eastAsia="zh-CN"/>
              </w:rPr>
            </w:pPr>
            <w:r>
              <w:rPr>
                <w:rFonts w:hint="eastAsia" w:ascii="Arial" w:hAnsi="Arial" w:eastAsia="黑体"/>
                <w:bCs/>
                <w:szCs w:val="16"/>
                <w:lang w:val="en-US" w:eastAsia="zh-CN"/>
              </w:rPr>
              <w:t>2</w:t>
            </w:r>
          </w:p>
        </w:tc>
      </w:tr>
      <w:tr w14:paraId="626CCA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082307EC">
            <w:pPr>
              <w:pStyle w:val="14"/>
            </w:pPr>
            <w:r>
              <w:rPr>
                <w:rFonts w:hint="eastAsia"/>
              </w:rPr>
              <w:t>2</w:t>
            </w:r>
          </w:p>
        </w:tc>
        <w:tc>
          <w:tcPr>
            <w:tcW w:w="3512" w:type="dxa"/>
            <w:tcBorders>
              <w:top w:val="single" w:color="auto" w:sz="4" w:space="0"/>
              <w:bottom w:val="single" w:color="auto" w:sz="4" w:space="0"/>
            </w:tcBorders>
            <w:shd w:val="clear" w:color="auto" w:fill="auto"/>
            <w:vAlign w:val="center"/>
          </w:tcPr>
          <w:p w14:paraId="1A2DFE00">
            <w:pPr>
              <w:widowControl w:val="0"/>
              <w:tabs>
                <w:tab w:val="left" w:pos="4200"/>
              </w:tabs>
              <w:jc w:val="center"/>
              <w:rPr>
                <w:rFonts w:hint="eastAsia"/>
                <w:bCs/>
                <w:sz w:val="21"/>
                <w:szCs w:val="21"/>
              </w:rPr>
            </w:pPr>
            <w:r>
              <w:rPr>
                <w:rFonts w:hint="eastAsia"/>
                <w:bCs/>
                <w:sz w:val="21"/>
                <w:szCs w:val="21"/>
              </w:rPr>
              <w:t>珠宝手绘软件的操作实践</w:t>
            </w:r>
          </w:p>
        </w:tc>
        <w:tc>
          <w:tcPr>
            <w:tcW w:w="1272" w:type="dxa"/>
            <w:tcBorders>
              <w:top w:val="single" w:color="auto" w:sz="4" w:space="0"/>
              <w:bottom w:val="single" w:color="auto" w:sz="4" w:space="0"/>
            </w:tcBorders>
            <w:vAlign w:val="center"/>
          </w:tcPr>
          <w:p w14:paraId="1F774580">
            <w:pPr>
              <w:pStyle w:val="14"/>
            </w:pPr>
            <w:r>
              <w:rPr>
                <w:rFonts w:hint="eastAsia"/>
                <w:szCs w:val="16"/>
              </w:rPr>
              <w:t>①</w:t>
            </w:r>
          </w:p>
        </w:tc>
        <w:tc>
          <w:tcPr>
            <w:tcW w:w="849" w:type="dxa"/>
            <w:tcBorders>
              <w:top w:val="single" w:color="auto" w:sz="4" w:space="0"/>
              <w:bottom w:val="single" w:color="auto" w:sz="4" w:space="0"/>
            </w:tcBorders>
            <w:shd w:val="clear" w:color="auto" w:fill="auto"/>
            <w:vAlign w:val="center"/>
          </w:tcPr>
          <w:p w14:paraId="052C012B">
            <w:pPr>
              <w:pStyle w:val="13"/>
              <w:rPr>
                <w:rFonts w:hint="eastAsia" w:eastAsia="黑体"/>
                <w:szCs w:val="16"/>
                <w:lang w:val="en-US" w:eastAsia="zh-CN"/>
              </w:rPr>
            </w:pPr>
            <w:r>
              <w:rPr>
                <w:rFonts w:hint="eastAsia"/>
                <w:szCs w:val="16"/>
                <w:lang w:val="en-US" w:eastAsia="zh-CN"/>
              </w:rPr>
              <w:t>4</w:t>
            </w:r>
          </w:p>
        </w:tc>
        <w:tc>
          <w:tcPr>
            <w:tcW w:w="848" w:type="dxa"/>
            <w:tcBorders>
              <w:top w:val="single" w:color="auto" w:sz="4" w:space="0"/>
              <w:bottom w:val="single" w:color="auto" w:sz="4" w:space="0"/>
            </w:tcBorders>
            <w:vAlign w:val="center"/>
          </w:tcPr>
          <w:p w14:paraId="39075563">
            <w:pPr>
              <w:pStyle w:val="14"/>
              <w:rPr>
                <w:rFonts w:hint="eastAsia" w:ascii="Arial" w:hAnsi="Arial" w:eastAsia="黑体"/>
                <w:bCs/>
                <w:szCs w:val="16"/>
                <w:lang w:val="en-US" w:eastAsia="zh-CN"/>
              </w:rPr>
            </w:pPr>
            <w:r>
              <w:rPr>
                <w:rFonts w:hint="eastAsia" w:ascii="Arial" w:hAnsi="Arial" w:eastAsia="黑体"/>
                <w:bCs/>
                <w:szCs w:val="16"/>
                <w:lang w:val="en-US" w:eastAsia="zh-CN"/>
              </w:rPr>
              <w:t>6</w:t>
            </w:r>
          </w:p>
        </w:tc>
        <w:tc>
          <w:tcPr>
            <w:tcW w:w="786" w:type="dxa"/>
            <w:tcBorders>
              <w:top w:val="single" w:color="auto" w:sz="4" w:space="0"/>
              <w:bottom w:val="single" w:color="auto" w:sz="4" w:space="0"/>
            </w:tcBorders>
            <w:shd w:val="clear" w:color="auto" w:fill="auto"/>
            <w:vAlign w:val="center"/>
          </w:tcPr>
          <w:p w14:paraId="5FD1F288">
            <w:pPr>
              <w:pStyle w:val="14"/>
              <w:rPr>
                <w:rFonts w:hint="default" w:ascii="Arial" w:hAnsi="Arial" w:eastAsia="黑体"/>
                <w:bCs/>
                <w:szCs w:val="16"/>
                <w:lang w:val="en-US" w:eastAsia="zh-CN"/>
              </w:rPr>
            </w:pPr>
            <w:r>
              <w:rPr>
                <w:rFonts w:hint="eastAsia" w:ascii="Arial" w:hAnsi="Arial" w:eastAsia="黑体"/>
                <w:bCs/>
                <w:szCs w:val="16"/>
                <w:lang w:val="en-US" w:eastAsia="zh-CN"/>
              </w:rPr>
              <w:t>10</w:t>
            </w:r>
          </w:p>
        </w:tc>
      </w:tr>
      <w:tr w14:paraId="1542A0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59BA3705">
            <w:pPr>
              <w:pStyle w:val="14"/>
            </w:pPr>
            <w:r>
              <w:rPr>
                <w:rFonts w:hint="eastAsia"/>
              </w:rPr>
              <w:t>3</w:t>
            </w:r>
          </w:p>
        </w:tc>
        <w:tc>
          <w:tcPr>
            <w:tcW w:w="3512" w:type="dxa"/>
            <w:tcBorders>
              <w:top w:val="single" w:color="auto" w:sz="4" w:space="0"/>
              <w:bottom w:val="single" w:color="auto" w:sz="4" w:space="0"/>
            </w:tcBorders>
            <w:shd w:val="clear" w:color="auto" w:fill="auto"/>
            <w:vAlign w:val="center"/>
          </w:tcPr>
          <w:p w14:paraId="6734A11D">
            <w:pPr>
              <w:widowControl w:val="0"/>
              <w:tabs>
                <w:tab w:val="left" w:pos="4200"/>
              </w:tabs>
              <w:jc w:val="center"/>
              <w:rPr>
                <w:rFonts w:hint="eastAsia"/>
                <w:bCs/>
                <w:sz w:val="21"/>
                <w:szCs w:val="21"/>
              </w:rPr>
            </w:pPr>
            <w:r>
              <w:rPr>
                <w:rFonts w:hint="eastAsia"/>
                <w:bCs/>
                <w:sz w:val="21"/>
                <w:szCs w:val="21"/>
              </w:rPr>
              <w:t>平板软件的综合运用及珠宝设计图的辅助绘制</w:t>
            </w:r>
          </w:p>
        </w:tc>
        <w:tc>
          <w:tcPr>
            <w:tcW w:w="1272" w:type="dxa"/>
            <w:tcBorders>
              <w:top w:val="single" w:color="auto" w:sz="4" w:space="0"/>
              <w:bottom w:val="single" w:color="auto" w:sz="4" w:space="0"/>
            </w:tcBorders>
            <w:vAlign w:val="center"/>
          </w:tcPr>
          <w:p w14:paraId="1C9DCE96">
            <w:pPr>
              <w:pStyle w:val="14"/>
            </w:pPr>
            <w:r>
              <w:rPr>
                <w:rFonts w:hint="eastAsia"/>
                <w:szCs w:val="16"/>
              </w:rPr>
              <w:t>③</w:t>
            </w:r>
          </w:p>
        </w:tc>
        <w:tc>
          <w:tcPr>
            <w:tcW w:w="849" w:type="dxa"/>
            <w:tcBorders>
              <w:top w:val="single" w:color="auto" w:sz="4" w:space="0"/>
              <w:bottom w:val="single" w:color="auto" w:sz="4" w:space="0"/>
            </w:tcBorders>
            <w:shd w:val="clear" w:color="auto" w:fill="auto"/>
            <w:vAlign w:val="center"/>
          </w:tcPr>
          <w:p w14:paraId="2B1234D1">
            <w:pPr>
              <w:pStyle w:val="13"/>
              <w:rPr>
                <w:rFonts w:hint="eastAsia" w:eastAsia="黑体"/>
                <w:szCs w:val="16"/>
                <w:lang w:val="en-US" w:eastAsia="zh-CN"/>
              </w:rPr>
            </w:pPr>
            <w:r>
              <w:rPr>
                <w:rFonts w:hint="eastAsia"/>
                <w:szCs w:val="16"/>
                <w:lang w:val="en-US" w:eastAsia="zh-CN"/>
              </w:rPr>
              <w:t>1</w:t>
            </w:r>
          </w:p>
        </w:tc>
        <w:tc>
          <w:tcPr>
            <w:tcW w:w="848" w:type="dxa"/>
            <w:tcBorders>
              <w:top w:val="single" w:color="auto" w:sz="4" w:space="0"/>
              <w:bottom w:val="single" w:color="auto" w:sz="4" w:space="0"/>
            </w:tcBorders>
            <w:vAlign w:val="center"/>
          </w:tcPr>
          <w:p w14:paraId="42F411DA">
            <w:pPr>
              <w:pStyle w:val="14"/>
              <w:rPr>
                <w:rFonts w:hint="eastAsia" w:ascii="Arial" w:hAnsi="Arial" w:eastAsia="黑体"/>
                <w:bCs/>
                <w:szCs w:val="16"/>
                <w:lang w:val="en-US" w:eastAsia="zh-CN"/>
              </w:rPr>
            </w:pPr>
            <w:r>
              <w:rPr>
                <w:rFonts w:hint="eastAsia" w:ascii="Arial" w:hAnsi="Arial" w:eastAsia="黑体"/>
                <w:bCs/>
                <w:szCs w:val="16"/>
                <w:lang w:val="en-US" w:eastAsia="zh-CN"/>
              </w:rPr>
              <w:t>3</w:t>
            </w:r>
          </w:p>
        </w:tc>
        <w:tc>
          <w:tcPr>
            <w:tcW w:w="786" w:type="dxa"/>
            <w:tcBorders>
              <w:top w:val="single" w:color="auto" w:sz="4" w:space="0"/>
              <w:bottom w:val="single" w:color="auto" w:sz="4" w:space="0"/>
            </w:tcBorders>
            <w:shd w:val="clear" w:color="auto" w:fill="auto"/>
            <w:vAlign w:val="center"/>
          </w:tcPr>
          <w:p w14:paraId="6F10AB36">
            <w:pPr>
              <w:pStyle w:val="14"/>
              <w:rPr>
                <w:rFonts w:hint="eastAsia" w:ascii="Arial" w:hAnsi="Arial" w:eastAsia="黑体"/>
                <w:bCs/>
                <w:szCs w:val="16"/>
                <w:lang w:val="en-US" w:eastAsia="zh-CN"/>
              </w:rPr>
            </w:pPr>
            <w:r>
              <w:rPr>
                <w:rFonts w:hint="eastAsia" w:ascii="Arial" w:hAnsi="Arial" w:eastAsia="黑体"/>
                <w:bCs/>
                <w:szCs w:val="16"/>
                <w:lang w:val="en-US" w:eastAsia="zh-CN"/>
              </w:rPr>
              <w:t>4</w:t>
            </w:r>
          </w:p>
        </w:tc>
      </w:tr>
      <w:tr w14:paraId="352963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14:paraId="5B6874D0">
            <w:pPr>
              <w:pStyle w:val="13"/>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3684A96C">
      <w:pPr>
        <w:pStyle w:val="17"/>
        <w:spacing w:before="163" w:after="163"/>
      </w:pPr>
      <w:r>
        <w:rPr>
          <w:rFonts w:hint="eastAsia"/>
        </w:rPr>
        <w:t>（二）各实验项目教学目标、内容与要求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2D8A0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6E1443F">
            <w:pPr>
              <w:widowControl w:val="0"/>
              <w:spacing w:line="440" w:lineRule="exact"/>
              <w:jc w:val="both"/>
              <w:rPr>
                <w:rFonts w:cs="仿宋"/>
                <w:bCs/>
                <w:color w:val="000000"/>
                <w:szCs w:val="21"/>
              </w:rPr>
            </w:pPr>
            <w:r>
              <w:rPr>
                <w:rFonts w:hint="eastAsia" w:cs="仿宋"/>
                <w:bCs/>
                <w:color w:val="000000"/>
                <w:szCs w:val="21"/>
              </w:rPr>
              <w:t>实验1：</w:t>
            </w:r>
            <w:r>
              <w:rPr>
                <w:rFonts w:hint="eastAsia" w:eastAsia="宋体"/>
                <w:color w:val="000000"/>
                <w:szCs w:val="21"/>
                <w:lang w:val="en-US" w:eastAsia="zh-CN"/>
              </w:rPr>
              <w:t>宝石素材图</w:t>
            </w:r>
          </w:p>
        </w:tc>
      </w:tr>
      <w:tr w14:paraId="3FBA11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5AF0E025">
            <w:pPr>
              <w:keepNext w:val="0"/>
              <w:keepLines w:val="0"/>
              <w:pageBreakBefore w:val="0"/>
              <w:widowControl w:val="0"/>
              <w:kinsoku/>
              <w:wordWrap/>
              <w:overflowPunct/>
              <w:topLinePunct w:val="0"/>
              <w:autoSpaceDE/>
              <w:autoSpaceDN/>
              <w:bidi w:val="0"/>
              <w:adjustRightInd w:val="0"/>
              <w:snapToGrid w:val="0"/>
              <w:spacing w:line="300" w:lineRule="auto"/>
              <w:ind w:right="-50"/>
              <w:jc w:val="both"/>
              <w:textAlignment w:val="auto"/>
              <w:rPr>
                <w:b/>
                <w:sz w:val="21"/>
                <w:szCs w:val="21"/>
              </w:rPr>
            </w:pPr>
            <w:r>
              <w:rPr>
                <w:rFonts w:hint="eastAsia"/>
                <w:b/>
                <w:sz w:val="21"/>
                <w:szCs w:val="21"/>
              </w:rPr>
              <w:t>教学目标</w:t>
            </w:r>
            <w:r>
              <w:rPr>
                <w:rFonts w:ascii="宋体" w:hAnsi="宋体"/>
                <w:b/>
                <w:color w:val="auto"/>
              </w:rPr>
              <w:t>：</w:t>
            </w:r>
          </w:p>
          <w:p w14:paraId="52665845">
            <w:pPr>
              <w:keepNext w:val="0"/>
              <w:keepLines w:val="0"/>
              <w:pageBreakBefore w:val="0"/>
              <w:widowControl w:val="0"/>
              <w:tabs>
                <w:tab w:val="left" w:pos="4200"/>
              </w:tabs>
              <w:kinsoku/>
              <w:wordWrap/>
              <w:overflowPunct/>
              <w:topLinePunct w:val="0"/>
              <w:autoSpaceDE/>
              <w:autoSpaceDN/>
              <w:bidi w:val="0"/>
              <w:spacing w:line="300" w:lineRule="auto"/>
              <w:jc w:val="both"/>
              <w:textAlignment w:val="auto"/>
              <w:rPr>
                <w:rFonts w:hint="eastAsia"/>
                <w:bCs/>
                <w:sz w:val="21"/>
                <w:szCs w:val="21"/>
              </w:rPr>
            </w:pPr>
            <w:r>
              <w:rPr>
                <w:rFonts w:hint="eastAsia"/>
                <w:bCs/>
                <w:sz w:val="21"/>
                <w:szCs w:val="21"/>
              </w:rPr>
              <w:t>1、iPad绘图软件基本理论</w:t>
            </w:r>
          </w:p>
          <w:p w14:paraId="632A9784">
            <w:pPr>
              <w:keepNext w:val="0"/>
              <w:keepLines w:val="0"/>
              <w:pageBreakBefore w:val="0"/>
              <w:widowControl w:val="0"/>
              <w:tabs>
                <w:tab w:val="left" w:pos="4200"/>
              </w:tabs>
              <w:kinsoku/>
              <w:wordWrap/>
              <w:overflowPunct/>
              <w:topLinePunct w:val="0"/>
              <w:autoSpaceDE/>
              <w:autoSpaceDN/>
              <w:bidi w:val="0"/>
              <w:spacing w:line="300" w:lineRule="auto"/>
              <w:jc w:val="both"/>
              <w:textAlignment w:val="auto"/>
              <w:rPr>
                <w:rFonts w:hint="eastAsia"/>
                <w:bCs/>
                <w:sz w:val="21"/>
                <w:szCs w:val="21"/>
              </w:rPr>
            </w:pPr>
            <w:r>
              <w:rPr>
                <w:rFonts w:hint="eastAsia"/>
                <w:bCs/>
                <w:sz w:val="21"/>
                <w:szCs w:val="21"/>
                <w:lang w:val="en-US" w:eastAsia="zh-CN"/>
              </w:rPr>
              <w:t>2、</w:t>
            </w:r>
            <w:r>
              <w:rPr>
                <w:rFonts w:hint="eastAsia"/>
                <w:bCs/>
                <w:sz w:val="21"/>
                <w:szCs w:val="21"/>
              </w:rPr>
              <w:t>绘图软件的种类和绘图效果</w:t>
            </w:r>
          </w:p>
          <w:p w14:paraId="5C2A0557">
            <w:pPr>
              <w:keepNext w:val="0"/>
              <w:keepLines w:val="0"/>
              <w:pageBreakBefore w:val="0"/>
              <w:widowControl w:val="0"/>
              <w:tabs>
                <w:tab w:val="left" w:pos="4200"/>
              </w:tabs>
              <w:kinsoku/>
              <w:wordWrap/>
              <w:overflowPunct/>
              <w:topLinePunct w:val="0"/>
              <w:autoSpaceDE/>
              <w:autoSpaceDN/>
              <w:bidi w:val="0"/>
              <w:spacing w:line="300" w:lineRule="auto"/>
              <w:jc w:val="both"/>
              <w:textAlignment w:val="auto"/>
              <w:rPr>
                <w:rFonts w:hint="eastAsia"/>
                <w:bCs/>
                <w:sz w:val="21"/>
                <w:szCs w:val="21"/>
              </w:rPr>
            </w:pPr>
            <w:r>
              <w:rPr>
                <w:rFonts w:hint="eastAsia"/>
                <w:bCs/>
                <w:sz w:val="21"/>
                <w:szCs w:val="21"/>
              </w:rPr>
              <w:t>3、procreate软件的工具介绍和使用</w:t>
            </w:r>
          </w:p>
          <w:p w14:paraId="3AFB77CF">
            <w:pPr>
              <w:pStyle w:val="14"/>
              <w:keepNext w:val="0"/>
              <w:keepLines w:val="0"/>
              <w:pageBreakBefore w:val="0"/>
              <w:widowControl w:val="0"/>
              <w:kinsoku/>
              <w:wordWrap/>
              <w:overflowPunct/>
              <w:topLinePunct w:val="0"/>
              <w:autoSpaceDE/>
              <w:autoSpaceDN/>
              <w:bidi w:val="0"/>
              <w:spacing w:line="300" w:lineRule="auto"/>
              <w:jc w:val="left"/>
              <w:textAlignment w:val="auto"/>
              <w:rPr>
                <w:rFonts w:ascii="宋体" w:hAnsi="宋体"/>
                <w:b/>
                <w:color w:val="auto"/>
              </w:rPr>
            </w:pPr>
            <w:r>
              <w:rPr>
                <w:rFonts w:ascii="宋体" w:hAnsi="宋体"/>
                <w:b/>
                <w:color w:val="auto"/>
              </w:rPr>
              <w:t>教学内容：</w:t>
            </w:r>
          </w:p>
          <w:p w14:paraId="0A4B9443">
            <w:pPr>
              <w:keepNext w:val="0"/>
              <w:keepLines w:val="0"/>
              <w:pageBreakBefore w:val="0"/>
              <w:widowControl w:val="0"/>
              <w:tabs>
                <w:tab w:val="left" w:pos="4200"/>
              </w:tabs>
              <w:kinsoku/>
              <w:wordWrap/>
              <w:overflowPunct/>
              <w:topLinePunct w:val="0"/>
              <w:autoSpaceDE/>
              <w:autoSpaceDN/>
              <w:bidi w:val="0"/>
              <w:spacing w:line="300" w:lineRule="auto"/>
              <w:jc w:val="both"/>
              <w:textAlignment w:val="auto"/>
              <w:rPr>
                <w:rFonts w:hint="default"/>
                <w:bCs/>
                <w:sz w:val="21"/>
                <w:szCs w:val="21"/>
                <w:lang w:val="en-US" w:eastAsia="zh-CN"/>
              </w:rPr>
            </w:pPr>
            <w:r>
              <w:rPr>
                <w:rFonts w:hint="eastAsia"/>
                <w:bCs/>
                <w:sz w:val="21"/>
                <w:szCs w:val="21"/>
                <w:lang w:val="en-US" w:eastAsia="zh-CN"/>
              </w:rPr>
              <w:t>自由选取16颗宝石素材图，包括：8种刻面宝石且琢型不同、8种不同弧面宝石，擦除多余背景，整理在一张画面上</w:t>
            </w:r>
          </w:p>
          <w:p w14:paraId="7413EE56">
            <w:pPr>
              <w:keepNext w:val="0"/>
              <w:keepLines w:val="0"/>
              <w:pageBreakBefore w:val="0"/>
              <w:widowControl w:val="0"/>
              <w:kinsoku/>
              <w:wordWrap/>
              <w:overflowPunct/>
              <w:topLinePunct w:val="0"/>
              <w:autoSpaceDE/>
              <w:autoSpaceDN/>
              <w:bidi w:val="0"/>
              <w:snapToGrid w:val="0"/>
              <w:spacing w:line="300" w:lineRule="auto"/>
              <w:jc w:val="both"/>
              <w:textAlignment w:val="auto"/>
              <w:rPr>
                <w:rFonts w:hint="eastAsia"/>
                <w:b/>
                <w:sz w:val="21"/>
                <w:szCs w:val="21"/>
              </w:rPr>
            </w:pPr>
            <w:r>
              <w:rPr>
                <w:rFonts w:hint="eastAsia"/>
                <w:b/>
                <w:sz w:val="21"/>
                <w:szCs w:val="21"/>
              </w:rPr>
              <w:t>技能要求（评价标准）：</w:t>
            </w:r>
          </w:p>
          <w:p w14:paraId="126B7AC7">
            <w:pPr>
              <w:keepNext w:val="0"/>
              <w:keepLines w:val="0"/>
              <w:pageBreakBefore w:val="0"/>
              <w:widowControl w:val="0"/>
              <w:tabs>
                <w:tab w:val="left" w:pos="4200"/>
              </w:tabs>
              <w:kinsoku/>
              <w:wordWrap/>
              <w:overflowPunct/>
              <w:topLinePunct w:val="0"/>
              <w:autoSpaceDE/>
              <w:autoSpaceDN/>
              <w:bidi w:val="0"/>
              <w:spacing w:line="300" w:lineRule="auto"/>
              <w:jc w:val="both"/>
              <w:textAlignment w:val="auto"/>
              <w:rPr>
                <w:rFonts w:hint="default"/>
                <w:bCs/>
                <w:sz w:val="21"/>
                <w:szCs w:val="21"/>
                <w:lang w:val="en-US" w:eastAsia="zh-CN"/>
              </w:rPr>
            </w:pPr>
            <w:r>
              <w:rPr>
                <w:rFonts w:hint="eastAsia"/>
                <w:bCs/>
                <w:sz w:val="21"/>
                <w:szCs w:val="21"/>
                <w:lang w:val="en-US" w:eastAsia="zh-CN"/>
              </w:rPr>
              <w:t>1.宝石素材图数量达到要求。（20）</w:t>
            </w:r>
          </w:p>
          <w:p w14:paraId="557FF8A0">
            <w:pPr>
              <w:keepNext w:val="0"/>
              <w:keepLines w:val="0"/>
              <w:pageBreakBefore w:val="0"/>
              <w:widowControl w:val="0"/>
              <w:tabs>
                <w:tab w:val="left" w:pos="4200"/>
              </w:tabs>
              <w:kinsoku/>
              <w:wordWrap/>
              <w:overflowPunct/>
              <w:topLinePunct w:val="0"/>
              <w:autoSpaceDE/>
              <w:autoSpaceDN/>
              <w:bidi w:val="0"/>
              <w:spacing w:line="300" w:lineRule="auto"/>
              <w:jc w:val="both"/>
              <w:textAlignment w:val="auto"/>
              <w:rPr>
                <w:rFonts w:hint="default"/>
                <w:bCs/>
                <w:sz w:val="21"/>
                <w:szCs w:val="21"/>
                <w:lang w:val="en-US" w:eastAsia="zh-CN"/>
              </w:rPr>
            </w:pPr>
            <w:r>
              <w:rPr>
                <w:rFonts w:hint="eastAsia"/>
                <w:bCs/>
                <w:sz w:val="21"/>
                <w:szCs w:val="21"/>
                <w:lang w:val="en-US" w:eastAsia="zh-CN"/>
              </w:rPr>
              <w:t>2.宝石素材图清晰，边缘光滑完整。（40）</w:t>
            </w:r>
          </w:p>
          <w:p w14:paraId="6440FEDD">
            <w:pPr>
              <w:keepNext w:val="0"/>
              <w:keepLines w:val="0"/>
              <w:pageBreakBefore w:val="0"/>
              <w:widowControl w:val="0"/>
              <w:tabs>
                <w:tab w:val="left" w:pos="4200"/>
              </w:tabs>
              <w:kinsoku/>
              <w:wordWrap/>
              <w:overflowPunct/>
              <w:topLinePunct w:val="0"/>
              <w:autoSpaceDE/>
              <w:autoSpaceDN/>
              <w:bidi w:val="0"/>
              <w:spacing w:line="300" w:lineRule="auto"/>
              <w:jc w:val="both"/>
              <w:textAlignment w:val="auto"/>
              <w:rPr>
                <w:rFonts w:hint="eastAsia"/>
                <w:b/>
                <w:sz w:val="21"/>
                <w:szCs w:val="21"/>
              </w:rPr>
            </w:pPr>
            <w:r>
              <w:rPr>
                <w:rFonts w:hint="eastAsia"/>
                <w:bCs/>
                <w:sz w:val="21"/>
                <w:szCs w:val="21"/>
                <w:lang w:val="en-US" w:eastAsia="zh-CN"/>
              </w:rPr>
              <w:t>3.画面</w:t>
            </w:r>
            <w:r>
              <w:rPr>
                <w:rFonts w:hint="eastAsia"/>
                <w:bCs/>
                <w:sz w:val="21"/>
                <w:szCs w:val="21"/>
              </w:rPr>
              <w:t>内容完整，</w:t>
            </w:r>
            <w:r>
              <w:rPr>
                <w:rFonts w:hint="eastAsia"/>
                <w:bCs/>
                <w:sz w:val="21"/>
                <w:szCs w:val="21"/>
                <w:lang w:val="en-US" w:eastAsia="zh-CN"/>
              </w:rPr>
              <w:t>画面精致，且有一定排版。（40）</w:t>
            </w:r>
          </w:p>
        </w:tc>
      </w:tr>
      <w:tr w14:paraId="761449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AC82A08">
            <w:pPr>
              <w:widowControl w:val="0"/>
              <w:spacing w:line="440" w:lineRule="exact"/>
              <w:jc w:val="both"/>
              <w:rPr>
                <w:rFonts w:cs="仿宋"/>
                <w:bCs/>
                <w:color w:val="000000"/>
                <w:szCs w:val="21"/>
              </w:rPr>
            </w:pPr>
            <w:r>
              <w:rPr>
                <w:rFonts w:hint="eastAsia" w:cs="仿宋"/>
                <w:bCs/>
                <w:color w:val="000000"/>
                <w:szCs w:val="21"/>
              </w:rPr>
              <w:t>实验2：</w:t>
            </w:r>
            <w:r>
              <w:rPr>
                <w:rFonts w:hint="eastAsia" w:eastAsia="宋体"/>
                <w:color w:val="000000"/>
                <w:szCs w:val="21"/>
                <w:lang w:val="en-US" w:eastAsia="zh-CN"/>
              </w:rPr>
              <w:t>首饰款式绘画</w:t>
            </w:r>
          </w:p>
        </w:tc>
      </w:tr>
      <w:tr w14:paraId="5EB896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565DAF5C">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rFonts w:hint="eastAsia"/>
                <w:b/>
                <w:bCs w:val="0"/>
                <w:sz w:val="21"/>
                <w:szCs w:val="21"/>
                <w:lang w:val="en-US" w:eastAsia="zh-CN"/>
              </w:rPr>
            </w:pPr>
            <w:r>
              <w:rPr>
                <w:rFonts w:hint="eastAsia"/>
                <w:b/>
                <w:bCs w:val="0"/>
                <w:sz w:val="21"/>
                <w:szCs w:val="21"/>
                <w:lang w:val="en-US" w:eastAsia="zh-CN"/>
              </w:rPr>
              <w:t>教学目标：</w:t>
            </w:r>
          </w:p>
          <w:p w14:paraId="0E9E6BCB">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rFonts w:hint="eastAsia"/>
                <w:bCs/>
                <w:sz w:val="21"/>
                <w:szCs w:val="21"/>
                <w:lang w:val="en-US" w:eastAsia="zh-CN"/>
              </w:rPr>
            </w:pPr>
            <w:r>
              <w:rPr>
                <w:rFonts w:hint="eastAsia"/>
                <w:bCs/>
                <w:sz w:val="21"/>
                <w:szCs w:val="21"/>
                <w:lang w:val="en-US" w:eastAsia="zh-CN"/>
              </w:rPr>
              <w:t>1.平板procreate软件笔刷工具及宝石材料绘制</w:t>
            </w:r>
          </w:p>
          <w:p w14:paraId="75683731">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rFonts w:hint="eastAsia"/>
                <w:bCs/>
                <w:sz w:val="21"/>
                <w:szCs w:val="21"/>
                <w:lang w:val="en-US" w:eastAsia="zh-CN"/>
              </w:rPr>
            </w:pPr>
            <w:r>
              <w:rPr>
                <w:rFonts w:hint="eastAsia"/>
                <w:bCs/>
                <w:sz w:val="21"/>
                <w:szCs w:val="21"/>
                <w:lang w:val="en-US" w:eastAsia="zh-CN"/>
              </w:rPr>
              <w:t>2.平板procreate软件魔术棒工具及金属材料绘制</w:t>
            </w:r>
          </w:p>
          <w:p w14:paraId="70F8F228">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rFonts w:hint="eastAsia"/>
                <w:bCs/>
                <w:sz w:val="21"/>
                <w:szCs w:val="21"/>
                <w:lang w:val="en-US" w:eastAsia="zh-CN"/>
              </w:rPr>
            </w:pPr>
            <w:r>
              <w:rPr>
                <w:rFonts w:hint="eastAsia"/>
                <w:bCs/>
                <w:sz w:val="21"/>
                <w:szCs w:val="21"/>
                <w:lang w:val="en-US" w:eastAsia="zh-CN"/>
              </w:rPr>
              <w:t>3.平板procreate软件图层建立及镶嵌类首饰绘制</w:t>
            </w:r>
          </w:p>
          <w:p w14:paraId="6C7F7098">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rFonts w:hint="eastAsia"/>
                <w:bCs/>
                <w:sz w:val="21"/>
                <w:szCs w:val="21"/>
                <w:lang w:val="en-US" w:eastAsia="zh-CN"/>
              </w:rPr>
            </w:pPr>
            <w:r>
              <w:rPr>
                <w:rFonts w:hint="eastAsia"/>
                <w:bCs/>
                <w:sz w:val="21"/>
                <w:szCs w:val="21"/>
                <w:lang w:val="en-US" w:eastAsia="zh-CN"/>
              </w:rPr>
              <w:t>4.绘图辅助工具的珠宝绘图应用</w:t>
            </w:r>
          </w:p>
          <w:p w14:paraId="5AABDE18">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rFonts w:hint="eastAsia"/>
                <w:b/>
                <w:bCs w:val="0"/>
                <w:sz w:val="21"/>
                <w:szCs w:val="21"/>
                <w:lang w:val="en-US" w:eastAsia="zh-CN"/>
              </w:rPr>
            </w:pPr>
            <w:r>
              <w:rPr>
                <w:rFonts w:hint="eastAsia"/>
                <w:b/>
                <w:bCs w:val="0"/>
                <w:sz w:val="21"/>
                <w:szCs w:val="21"/>
                <w:lang w:val="en-US" w:eastAsia="zh-CN"/>
              </w:rPr>
              <w:t>教学内容：</w:t>
            </w:r>
          </w:p>
          <w:p w14:paraId="55A6A280">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rFonts w:hint="eastAsia"/>
                <w:bCs/>
                <w:sz w:val="21"/>
                <w:szCs w:val="21"/>
                <w:lang w:val="en-US" w:eastAsia="zh-CN"/>
              </w:rPr>
            </w:pPr>
            <w:r>
              <w:rPr>
                <w:rFonts w:hint="eastAsia"/>
                <w:bCs/>
                <w:sz w:val="21"/>
                <w:szCs w:val="21"/>
                <w:lang w:val="en-US" w:eastAsia="zh-CN"/>
              </w:rPr>
              <w:t>固定款式款式六选二，画面中需要表现出光板金属的质感，大、小宝石镶嵌</w:t>
            </w:r>
            <w:r>
              <w:rPr>
                <w:rFonts w:hint="eastAsia"/>
                <w:bCs/>
                <w:sz w:val="21"/>
                <w:szCs w:val="21"/>
                <w:lang w:val="en-US" w:eastAsia="zh-CN"/>
              </w:rPr>
              <w:tab/>
            </w:r>
          </w:p>
          <w:p w14:paraId="42C3E30F">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rFonts w:hint="eastAsia"/>
                <w:b/>
                <w:bCs w:val="0"/>
                <w:sz w:val="21"/>
                <w:szCs w:val="21"/>
                <w:lang w:val="en-US" w:eastAsia="zh-CN"/>
              </w:rPr>
            </w:pPr>
            <w:r>
              <w:rPr>
                <w:rFonts w:hint="eastAsia"/>
                <w:b/>
                <w:bCs w:val="0"/>
                <w:sz w:val="21"/>
                <w:szCs w:val="21"/>
                <w:lang w:val="en-US" w:eastAsia="zh-CN"/>
              </w:rPr>
              <w:t>技能要求（评价标准）：</w:t>
            </w:r>
          </w:p>
          <w:p w14:paraId="6E177803">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rFonts w:hint="default"/>
                <w:bCs/>
                <w:sz w:val="21"/>
                <w:szCs w:val="21"/>
                <w:lang w:val="en-US" w:eastAsia="zh-CN"/>
              </w:rPr>
            </w:pPr>
            <w:r>
              <w:rPr>
                <w:rFonts w:hint="eastAsia"/>
                <w:bCs/>
                <w:sz w:val="21"/>
                <w:szCs w:val="21"/>
                <w:lang w:val="en-US" w:eastAsia="zh-CN"/>
              </w:rPr>
              <w:t>款式数量符合要求。（20）</w:t>
            </w:r>
          </w:p>
          <w:p w14:paraId="2969AE1E">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rFonts w:hint="default"/>
                <w:bCs/>
                <w:sz w:val="21"/>
                <w:szCs w:val="21"/>
                <w:lang w:val="en-US" w:eastAsia="zh-CN"/>
              </w:rPr>
            </w:pPr>
            <w:r>
              <w:rPr>
                <w:rFonts w:hint="eastAsia"/>
                <w:bCs/>
                <w:sz w:val="21"/>
                <w:szCs w:val="21"/>
                <w:lang w:val="en-US" w:eastAsia="zh-CN"/>
              </w:rPr>
              <w:t>能够清晰表达材质。（40）</w:t>
            </w:r>
          </w:p>
          <w:p w14:paraId="74C302EE">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rFonts w:hint="default"/>
                <w:bCs/>
                <w:sz w:val="21"/>
                <w:szCs w:val="21"/>
                <w:lang w:val="en-US" w:eastAsia="zh-CN"/>
              </w:rPr>
            </w:pPr>
            <w:r>
              <w:rPr>
                <w:rFonts w:hint="eastAsia"/>
                <w:bCs/>
                <w:sz w:val="21"/>
                <w:szCs w:val="21"/>
                <w:lang w:val="en-US" w:eastAsia="zh-CN"/>
              </w:rPr>
              <w:t>有一定的设计想法，整体画面清晰，结构完整，有一定的排版设计（40）</w:t>
            </w:r>
          </w:p>
        </w:tc>
      </w:tr>
      <w:tr w14:paraId="2150B1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7EA2C96">
            <w:pPr>
              <w:widowControl w:val="0"/>
              <w:snapToGrid w:val="0"/>
              <w:spacing w:line="288" w:lineRule="auto"/>
              <w:jc w:val="both"/>
              <w:rPr>
                <w:rFonts w:cs="仿宋"/>
                <w:bCs/>
              </w:rPr>
            </w:pPr>
            <w:r>
              <w:rPr>
                <w:rFonts w:hint="eastAsia" w:cs="仿宋"/>
                <w:bCs/>
                <w:color w:val="000000"/>
                <w:szCs w:val="21"/>
              </w:rPr>
              <w:t>实验</w:t>
            </w:r>
            <w:r>
              <w:rPr>
                <w:rFonts w:hint="eastAsia" w:cs="仿宋"/>
                <w:bCs/>
                <w:color w:val="000000"/>
                <w:szCs w:val="21"/>
                <w:lang w:val="en-US" w:eastAsia="zh-CN"/>
              </w:rPr>
              <w:t>3</w:t>
            </w:r>
            <w:r>
              <w:rPr>
                <w:rFonts w:hint="eastAsia" w:cs="仿宋"/>
                <w:bCs/>
                <w:color w:val="000000"/>
                <w:szCs w:val="21"/>
              </w:rPr>
              <w:t>：</w:t>
            </w:r>
            <w:r>
              <w:rPr>
                <w:rFonts w:hint="eastAsia" w:eastAsia="宋体"/>
                <w:color w:val="000000"/>
                <w:szCs w:val="21"/>
                <w:lang w:val="en-US" w:eastAsia="zh-CN"/>
              </w:rPr>
              <w:t>首饰设计图绘制</w:t>
            </w:r>
          </w:p>
        </w:tc>
      </w:tr>
      <w:tr w14:paraId="1B10DC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2ED680FC">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rFonts w:hint="eastAsia"/>
                <w:b/>
                <w:bCs w:val="0"/>
                <w:sz w:val="21"/>
                <w:szCs w:val="21"/>
                <w:lang w:val="en-US" w:eastAsia="zh-CN"/>
              </w:rPr>
            </w:pPr>
            <w:r>
              <w:rPr>
                <w:rFonts w:hint="eastAsia"/>
                <w:b/>
                <w:bCs w:val="0"/>
                <w:sz w:val="21"/>
                <w:szCs w:val="21"/>
                <w:lang w:val="en-US" w:eastAsia="zh-CN"/>
              </w:rPr>
              <w:t>教学目标：</w:t>
            </w:r>
          </w:p>
          <w:p w14:paraId="761B3A61">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rFonts w:hint="eastAsia"/>
                <w:bCs/>
                <w:sz w:val="21"/>
                <w:szCs w:val="21"/>
                <w:lang w:val="en-US" w:eastAsia="zh-CN"/>
              </w:rPr>
            </w:pPr>
            <w:r>
              <w:rPr>
                <w:rFonts w:hint="eastAsia"/>
                <w:bCs/>
                <w:sz w:val="21"/>
                <w:szCs w:val="21"/>
                <w:lang w:val="en-US" w:eastAsia="zh-CN"/>
              </w:rPr>
              <w:t>1、设计素材的整合和处理</w:t>
            </w:r>
          </w:p>
          <w:p w14:paraId="37221B9D">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rFonts w:hint="eastAsia"/>
                <w:bCs/>
                <w:sz w:val="21"/>
                <w:szCs w:val="21"/>
                <w:lang w:val="en-US" w:eastAsia="zh-CN"/>
              </w:rPr>
            </w:pPr>
            <w:r>
              <w:rPr>
                <w:rFonts w:hint="eastAsia"/>
                <w:bCs/>
                <w:sz w:val="21"/>
                <w:szCs w:val="21"/>
                <w:lang w:val="en-US" w:eastAsia="zh-CN"/>
              </w:rPr>
              <w:t>2、设计素材的首饰转化</w:t>
            </w:r>
          </w:p>
          <w:p w14:paraId="008EFEE0">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rFonts w:hint="eastAsia"/>
                <w:bCs/>
                <w:sz w:val="21"/>
                <w:szCs w:val="21"/>
                <w:lang w:val="en-US" w:eastAsia="zh-CN"/>
              </w:rPr>
            </w:pPr>
            <w:r>
              <w:rPr>
                <w:rFonts w:hint="eastAsia"/>
                <w:bCs/>
                <w:sz w:val="21"/>
                <w:szCs w:val="21"/>
                <w:lang w:val="en-US" w:eastAsia="zh-CN"/>
              </w:rPr>
              <w:t>3、设计素材及平板绘画的最终综合表现</w:t>
            </w:r>
          </w:p>
          <w:p w14:paraId="260CB98E">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rFonts w:hint="eastAsia"/>
                <w:b/>
                <w:bCs w:val="0"/>
                <w:sz w:val="21"/>
                <w:szCs w:val="21"/>
                <w:lang w:val="en-US" w:eastAsia="zh-CN"/>
              </w:rPr>
            </w:pPr>
            <w:r>
              <w:rPr>
                <w:rFonts w:hint="eastAsia"/>
                <w:b/>
                <w:bCs w:val="0"/>
                <w:sz w:val="21"/>
                <w:szCs w:val="21"/>
                <w:lang w:val="en-US" w:eastAsia="zh-CN"/>
              </w:rPr>
              <w:t>教学内容：</w:t>
            </w:r>
          </w:p>
          <w:p w14:paraId="5F9F8068">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rFonts w:hint="eastAsia"/>
                <w:bCs/>
                <w:sz w:val="21"/>
                <w:szCs w:val="21"/>
                <w:lang w:val="en-US" w:eastAsia="zh-CN"/>
              </w:rPr>
            </w:pPr>
            <w:r>
              <w:rPr>
                <w:rFonts w:hint="eastAsia"/>
                <w:bCs/>
                <w:sz w:val="21"/>
                <w:szCs w:val="21"/>
                <w:lang w:val="en-US" w:eastAsia="zh-CN"/>
              </w:rPr>
              <w:t>从张素材图中选出2张，提取素材图中的形态元素，分区规划。设计一款有群镶，有大宝石镶嵌的首饰。</w:t>
            </w:r>
          </w:p>
          <w:p w14:paraId="4C4803EF">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rFonts w:hint="eastAsia"/>
                <w:b/>
                <w:bCs w:val="0"/>
                <w:sz w:val="21"/>
                <w:szCs w:val="21"/>
                <w:lang w:val="en-US" w:eastAsia="zh-CN"/>
              </w:rPr>
            </w:pPr>
            <w:r>
              <w:rPr>
                <w:rFonts w:hint="eastAsia"/>
                <w:b/>
                <w:bCs w:val="0"/>
                <w:sz w:val="21"/>
                <w:szCs w:val="21"/>
                <w:lang w:val="en-US" w:eastAsia="zh-CN"/>
              </w:rPr>
              <w:t>技能要求（评价标准）：</w:t>
            </w:r>
          </w:p>
          <w:p w14:paraId="79498080">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rFonts w:hint="default"/>
                <w:bCs/>
                <w:sz w:val="21"/>
                <w:szCs w:val="21"/>
                <w:lang w:val="en-US" w:eastAsia="zh-CN"/>
              </w:rPr>
            </w:pPr>
            <w:r>
              <w:rPr>
                <w:rFonts w:hint="eastAsia"/>
                <w:bCs/>
                <w:sz w:val="21"/>
                <w:szCs w:val="21"/>
                <w:lang w:val="en-US" w:eastAsia="zh-CN"/>
              </w:rPr>
              <w:t>能够通过确定的切入点选取合适素材图进行元素的提取。（20）</w:t>
            </w:r>
          </w:p>
          <w:p w14:paraId="6F9BC647">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rFonts w:hint="default"/>
                <w:bCs/>
                <w:sz w:val="21"/>
                <w:szCs w:val="21"/>
                <w:lang w:val="en-US" w:eastAsia="zh-CN"/>
              </w:rPr>
            </w:pPr>
            <w:r>
              <w:rPr>
                <w:rFonts w:hint="eastAsia"/>
                <w:bCs/>
                <w:sz w:val="21"/>
                <w:szCs w:val="21"/>
                <w:lang w:val="en-US" w:eastAsia="zh-CN"/>
              </w:rPr>
              <w:t>能够清晰表达材质（40）</w:t>
            </w:r>
          </w:p>
          <w:p w14:paraId="22176C10">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rFonts w:hint="eastAsia"/>
                <w:bCs/>
                <w:sz w:val="21"/>
                <w:szCs w:val="21"/>
                <w:lang w:val="en-US" w:eastAsia="zh-CN"/>
              </w:rPr>
            </w:pPr>
            <w:r>
              <w:rPr>
                <w:rFonts w:hint="eastAsia"/>
                <w:bCs/>
                <w:sz w:val="21"/>
                <w:szCs w:val="21"/>
                <w:lang w:val="en-US" w:eastAsia="zh-CN"/>
              </w:rPr>
              <w:t>整体画面清晰，结构完整。（40）</w:t>
            </w:r>
          </w:p>
        </w:tc>
      </w:tr>
    </w:tbl>
    <w:p w14:paraId="641D15CF">
      <w:pPr>
        <w:pStyle w:val="17"/>
        <w:spacing w:before="163" w:after="163"/>
      </w:pPr>
      <w:r>
        <w:rPr>
          <w:rFonts w:hint="eastAsia"/>
        </w:rPr>
        <w:t>（三）各实验项目对课程目标的支撑关系</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600"/>
        <w:gridCol w:w="979"/>
        <w:gridCol w:w="979"/>
        <w:gridCol w:w="979"/>
        <w:gridCol w:w="979"/>
        <w:gridCol w:w="979"/>
        <w:gridCol w:w="980"/>
      </w:tblGrid>
      <w:tr w14:paraId="5592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600" w:type="dxa"/>
            <w:tcBorders>
              <w:top w:val="single" w:color="auto" w:sz="12" w:space="0"/>
              <w:left w:val="single" w:color="auto" w:sz="12" w:space="0"/>
              <w:tl2br w:val="single" w:color="auto" w:sz="4" w:space="0"/>
            </w:tcBorders>
          </w:tcPr>
          <w:p w14:paraId="18FCE2ED">
            <w:pPr>
              <w:pStyle w:val="13"/>
              <w:ind w:firstLine="489"/>
              <w:jc w:val="right"/>
              <w:rPr>
                <w:szCs w:val="16"/>
              </w:rPr>
            </w:pPr>
            <w:r>
              <w:rPr>
                <w:rFonts w:hint="eastAsia"/>
                <w:szCs w:val="16"/>
              </w:rPr>
              <w:t>课程目标</w:t>
            </w:r>
          </w:p>
          <w:p w14:paraId="352F53F6">
            <w:pPr>
              <w:pStyle w:val="13"/>
              <w:ind w:right="210"/>
              <w:jc w:val="left"/>
              <w:rPr>
                <w:rFonts w:hint="eastAsia"/>
                <w:szCs w:val="16"/>
              </w:rPr>
            </w:pPr>
          </w:p>
          <w:p w14:paraId="27F04301">
            <w:pPr>
              <w:pStyle w:val="13"/>
              <w:ind w:right="210"/>
              <w:jc w:val="left"/>
              <w:rPr>
                <w:szCs w:val="16"/>
              </w:rPr>
            </w:pPr>
            <w:r>
              <w:rPr>
                <w:rFonts w:hint="eastAsia"/>
                <w:szCs w:val="16"/>
              </w:rPr>
              <w:t>实验项目名称</w:t>
            </w:r>
          </w:p>
        </w:tc>
        <w:tc>
          <w:tcPr>
            <w:tcW w:w="979" w:type="dxa"/>
            <w:tcBorders>
              <w:top w:val="single" w:color="auto" w:sz="12" w:space="0"/>
            </w:tcBorders>
            <w:vAlign w:val="center"/>
          </w:tcPr>
          <w:p w14:paraId="2B0A0575">
            <w:pPr>
              <w:pStyle w:val="13"/>
              <w:rPr>
                <w:rFonts w:hint="eastAsia" w:eastAsia="黑体"/>
                <w:szCs w:val="16"/>
                <w:lang w:val="en-US" w:eastAsia="zh-CN"/>
              </w:rPr>
            </w:pPr>
            <w:r>
              <w:rPr>
                <w:rFonts w:hint="eastAsia"/>
                <w:szCs w:val="16"/>
                <w:lang w:val="en-US" w:eastAsia="zh-CN"/>
              </w:rPr>
              <w:t>1</w:t>
            </w:r>
          </w:p>
        </w:tc>
        <w:tc>
          <w:tcPr>
            <w:tcW w:w="979" w:type="dxa"/>
            <w:tcBorders>
              <w:top w:val="single" w:color="auto" w:sz="12" w:space="0"/>
            </w:tcBorders>
            <w:vAlign w:val="center"/>
          </w:tcPr>
          <w:p w14:paraId="56B6C5C6">
            <w:pPr>
              <w:pStyle w:val="13"/>
              <w:rPr>
                <w:rFonts w:hint="eastAsia" w:eastAsia="黑体"/>
                <w:szCs w:val="16"/>
                <w:lang w:val="en-US" w:eastAsia="zh-CN"/>
              </w:rPr>
            </w:pPr>
            <w:r>
              <w:rPr>
                <w:rFonts w:hint="eastAsia"/>
                <w:szCs w:val="16"/>
                <w:lang w:val="en-US" w:eastAsia="zh-CN"/>
              </w:rPr>
              <w:t>2</w:t>
            </w:r>
          </w:p>
        </w:tc>
        <w:tc>
          <w:tcPr>
            <w:tcW w:w="979" w:type="dxa"/>
            <w:tcBorders>
              <w:top w:val="single" w:color="auto" w:sz="12" w:space="0"/>
            </w:tcBorders>
            <w:vAlign w:val="center"/>
          </w:tcPr>
          <w:p w14:paraId="1929EA63">
            <w:pPr>
              <w:pStyle w:val="13"/>
              <w:rPr>
                <w:rFonts w:hint="eastAsia" w:eastAsia="黑体"/>
                <w:szCs w:val="16"/>
                <w:lang w:val="en-US" w:eastAsia="zh-CN"/>
              </w:rPr>
            </w:pPr>
            <w:r>
              <w:rPr>
                <w:rFonts w:hint="eastAsia"/>
                <w:szCs w:val="16"/>
                <w:lang w:val="en-US" w:eastAsia="zh-CN"/>
              </w:rPr>
              <w:t>3</w:t>
            </w:r>
          </w:p>
        </w:tc>
        <w:tc>
          <w:tcPr>
            <w:tcW w:w="979" w:type="dxa"/>
            <w:tcBorders>
              <w:top w:val="single" w:color="auto" w:sz="12" w:space="0"/>
            </w:tcBorders>
            <w:vAlign w:val="center"/>
          </w:tcPr>
          <w:p w14:paraId="238A136A">
            <w:pPr>
              <w:pStyle w:val="13"/>
              <w:rPr>
                <w:rFonts w:hint="eastAsia" w:eastAsia="黑体"/>
                <w:szCs w:val="16"/>
                <w:lang w:val="en-US" w:eastAsia="zh-CN"/>
              </w:rPr>
            </w:pPr>
            <w:r>
              <w:rPr>
                <w:rFonts w:hint="eastAsia"/>
                <w:szCs w:val="16"/>
                <w:lang w:val="en-US" w:eastAsia="zh-CN"/>
              </w:rPr>
              <w:t>4</w:t>
            </w:r>
          </w:p>
        </w:tc>
        <w:tc>
          <w:tcPr>
            <w:tcW w:w="979" w:type="dxa"/>
            <w:tcBorders>
              <w:top w:val="single" w:color="auto" w:sz="12" w:space="0"/>
            </w:tcBorders>
            <w:vAlign w:val="center"/>
          </w:tcPr>
          <w:p w14:paraId="1C68914D">
            <w:pPr>
              <w:pStyle w:val="13"/>
              <w:rPr>
                <w:szCs w:val="16"/>
              </w:rPr>
            </w:pPr>
          </w:p>
        </w:tc>
        <w:tc>
          <w:tcPr>
            <w:tcW w:w="980" w:type="dxa"/>
            <w:tcBorders>
              <w:top w:val="single" w:color="auto" w:sz="12" w:space="0"/>
              <w:right w:val="single" w:color="auto" w:sz="12" w:space="0"/>
            </w:tcBorders>
            <w:vAlign w:val="center"/>
          </w:tcPr>
          <w:p w14:paraId="294DB181">
            <w:pPr>
              <w:pStyle w:val="13"/>
              <w:rPr>
                <w:szCs w:val="16"/>
              </w:rPr>
            </w:pPr>
          </w:p>
        </w:tc>
      </w:tr>
      <w:tr w14:paraId="7213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600" w:type="dxa"/>
            <w:tcBorders>
              <w:left w:val="single" w:color="auto" w:sz="12" w:space="0"/>
            </w:tcBorders>
          </w:tcPr>
          <w:p w14:paraId="2759F20B">
            <w:pPr>
              <w:pStyle w:val="14"/>
            </w:pPr>
            <w:r>
              <w:rPr>
                <w:rFonts w:hint="eastAsia" w:eastAsia="宋体"/>
                <w:color w:val="000000"/>
                <w:szCs w:val="21"/>
                <w:lang w:val="en-US" w:eastAsia="zh-CN"/>
              </w:rPr>
              <w:t>宝石素材图</w:t>
            </w:r>
          </w:p>
        </w:tc>
        <w:tc>
          <w:tcPr>
            <w:tcW w:w="979" w:type="dxa"/>
            <w:vAlign w:val="center"/>
          </w:tcPr>
          <w:p w14:paraId="252FAD73">
            <w:pPr>
              <w:pStyle w:val="14"/>
            </w:pPr>
            <w:r>
              <w:rPr>
                <w:rFonts w:hint="default" w:ascii="Arial" w:hAnsi="Arial" w:cs="Arial"/>
              </w:rPr>
              <w:t>√</w:t>
            </w:r>
          </w:p>
        </w:tc>
        <w:tc>
          <w:tcPr>
            <w:tcW w:w="979" w:type="dxa"/>
            <w:shd w:val="clear" w:color="auto" w:fill="auto"/>
            <w:vAlign w:val="center"/>
          </w:tcPr>
          <w:p w14:paraId="1B6FA9BD">
            <w:pPr>
              <w:pStyle w:val="14"/>
              <w:rPr>
                <w:rFonts w:ascii="Times New Roman" w:hAnsi="Times New Roman" w:eastAsia="宋体" w:cs="宋体"/>
                <w:color w:val="000000"/>
                <w:sz w:val="21"/>
                <w:szCs w:val="21"/>
                <w:lang w:val="en-US" w:eastAsia="zh-CN" w:bidi="ar-SA"/>
              </w:rPr>
            </w:pPr>
            <w:r>
              <w:rPr>
                <w:rFonts w:hint="default" w:ascii="Arial" w:hAnsi="Arial" w:cs="Arial"/>
              </w:rPr>
              <w:t>√</w:t>
            </w:r>
          </w:p>
        </w:tc>
        <w:tc>
          <w:tcPr>
            <w:tcW w:w="979" w:type="dxa"/>
            <w:shd w:val="clear" w:color="auto" w:fill="auto"/>
            <w:vAlign w:val="center"/>
          </w:tcPr>
          <w:p w14:paraId="0CA6236E">
            <w:pPr>
              <w:pStyle w:val="14"/>
              <w:rPr>
                <w:rFonts w:ascii="Times New Roman" w:hAnsi="Times New Roman" w:eastAsia="宋体" w:cs="宋体"/>
                <w:color w:val="000000"/>
                <w:sz w:val="21"/>
                <w:szCs w:val="21"/>
                <w:lang w:val="en-US" w:eastAsia="zh-CN" w:bidi="ar-SA"/>
              </w:rPr>
            </w:pPr>
            <w:r>
              <w:rPr>
                <w:rFonts w:hint="default" w:ascii="Arial" w:hAnsi="Arial" w:cs="Arial"/>
              </w:rPr>
              <w:t>√</w:t>
            </w:r>
          </w:p>
        </w:tc>
        <w:tc>
          <w:tcPr>
            <w:tcW w:w="979" w:type="dxa"/>
            <w:shd w:val="clear" w:color="auto" w:fill="auto"/>
            <w:vAlign w:val="center"/>
          </w:tcPr>
          <w:p w14:paraId="335C43DA">
            <w:pPr>
              <w:pStyle w:val="14"/>
              <w:rPr>
                <w:rFonts w:ascii="Times New Roman" w:hAnsi="Times New Roman" w:eastAsia="宋体" w:cs="宋体"/>
                <w:color w:val="000000"/>
                <w:sz w:val="21"/>
                <w:szCs w:val="21"/>
                <w:lang w:val="en-US" w:eastAsia="zh-CN" w:bidi="ar-SA"/>
              </w:rPr>
            </w:pPr>
          </w:p>
        </w:tc>
        <w:tc>
          <w:tcPr>
            <w:tcW w:w="979" w:type="dxa"/>
            <w:vAlign w:val="center"/>
          </w:tcPr>
          <w:p w14:paraId="60ABD33D">
            <w:pPr>
              <w:pStyle w:val="14"/>
            </w:pPr>
          </w:p>
        </w:tc>
        <w:tc>
          <w:tcPr>
            <w:tcW w:w="980" w:type="dxa"/>
            <w:tcBorders>
              <w:right w:val="single" w:color="auto" w:sz="12" w:space="0"/>
            </w:tcBorders>
            <w:vAlign w:val="center"/>
          </w:tcPr>
          <w:p w14:paraId="1EAFCB6B">
            <w:pPr>
              <w:pStyle w:val="14"/>
            </w:pPr>
          </w:p>
        </w:tc>
      </w:tr>
      <w:tr w14:paraId="2FDA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600" w:type="dxa"/>
            <w:tcBorders>
              <w:left w:val="single" w:color="auto" w:sz="12" w:space="0"/>
            </w:tcBorders>
          </w:tcPr>
          <w:p w14:paraId="147BC049">
            <w:pPr>
              <w:pStyle w:val="14"/>
            </w:pPr>
            <w:r>
              <w:rPr>
                <w:rFonts w:hint="eastAsia" w:eastAsia="宋体"/>
                <w:color w:val="000000"/>
                <w:szCs w:val="21"/>
                <w:lang w:val="en-US" w:eastAsia="zh-CN"/>
              </w:rPr>
              <w:t>首饰款式绘画</w:t>
            </w:r>
          </w:p>
        </w:tc>
        <w:tc>
          <w:tcPr>
            <w:tcW w:w="979" w:type="dxa"/>
            <w:vAlign w:val="center"/>
          </w:tcPr>
          <w:p w14:paraId="75353E24">
            <w:pPr>
              <w:pStyle w:val="14"/>
            </w:pPr>
            <w:r>
              <w:rPr>
                <w:rFonts w:hint="default" w:ascii="Arial" w:hAnsi="Arial" w:cs="Arial"/>
              </w:rPr>
              <w:t>√</w:t>
            </w:r>
          </w:p>
        </w:tc>
        <w:tc>
          <w:tcPr>
            <w:tcW w:w="979" w:type="dxa"/>
            <w:shd w:val="clear" w:color="auto" w:fill="auto"/>
            <w:vAlign w:val="center"/>
          </w:tcPr>
          <w:p w14:paraId="6470C152">
            <w:pPr>
              <w:pStyle w:val="14"/>
              <w:rPr>
                <w:rFonts w:ascii="Times New Roman" w:hAnsi="Times New Roman" w:eastAsia="宋体" w:cs="宋体"/>
                <w:color w:val="000000"/>
                <w:sz w:val="21"/>
                <w:szCs w:val="21"/>
                <w:lang w:val="en-US" w:eastAsia="zh-CN" w:bidi="ar-SA"/>
              </w:rPr>
            </w:pPr>
            <w:r>
              <w:rPr>
                <w:rFonts w:hint="default" w:ascii="Arial" w:hAnsi="Arial" w:cs="Arial"/>
              </w:rPr>
              <w:t>√</w:t>
            </w:r>
          </w:p>
        </w:tc>
        <w:tc>
          <w:tcPr>
            <w:tcW w:w="979" w:type="dxa"/>
            <w:shd w:val="clear" w:color="auto" w:fill="auto"/>
            <w:vAlign w:val="center"/>
          </w:tcPr>
          <w:p w14:paraId="4DDAD44B">
            <w:pPr>
              <w:pStyle w:val="14"/>
              <w:rPr>
                <w:rFonts w:ascii="Times New Roman" w:hAnsi="Times New Roman" w:eastAsia="宋体" w:cs="宋体"/>
                <w:color w:val="000000"/>
                <w:sz w:val="21"/>
                <w:szCs w:val="21"/>
                <w:lang w:val="en-US" w:eastAsia="zh-CN" w:bidi="ar-SA"/>
              </w:rPr>
            </w:pPr>
            <w:r>
              <w:rPr>
                <w:rFonts w:hint="default" w:ascii="Arial" w:hAnsi="Arial" w:cs="Arial"/>
              </w:rPr>
              <w:t>√</w:t>
            </w:r>
          </w:p>
        </w:tc>
        <w:tc>
          <w:tcPr>
            <w:tcW w:w="979" w:type="dxa"/>
            <w:shd w:val="clear" w:color="auto" w:fill="auto"/>
            <w:vAlign w:val="center"/>
          </w:tcPr>
          <w:p w14:paraId="3D41776E">
            <w:pPr>
              <w:pStyle w:val="14"/>
              <w:rPr>
                <w:rFonts w:ascii="Times New Roman" w:hAnsi="Times New Roman" w:eastAsia="宋体" w:cs="宋体"/>
                <w:color w:val="000000"/>
                <w:sz w:val="21"/>
                <w:szCs w:val="21"/>
                <w:lang w:val="en-US" w:eastAsia="zh-CN" w:bidi="ar-SA"/>
              </w:rPr>
            </w:pPr>
          </w:p>
        </w:tc>
        <w:tc>
          <w:tcPr>
            <w:tcW w:w="979" w:type="dxa"/>
            <w:vAlign w:val="center"/>
          </w:tcPr>
          <w:p w14:paraId="761DDF2D">
            <w:pPr>
              <w:pStyle w:val="14"/>
            </w:pPr>
          </w:p>
        </w:tc>
        <w:tc>
          <w:tcPr>
            <w:tcW w:w="980" w:type="dxa"/>
            <w:tcBorders>
              <w:right w:val="single" w:color="auto" w:sz="12" w:space="0"/>
            </w:tcBorders>
            <w:vAlign w:val="center"/>
          </w:tcPr>
          <w:p w14:paraId="0DF3292C">
            <w:pPr>
              <w:pStyle w:val="14"/>
            </w:pPr>
          </w:p>
        </w:tc>
      </w:tr>
      <w:tr w14:paraId="1DD3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600" w:type="dxa"/>
            <w:tcBorders>
              <w:left w:val="single" w:color="auto" w:sz="12" w:space="0"/>
              <w:bottom w:val="single" w:color="auto" w:sz="12" w:space="0"/>
            </w:tcBorders>
          </w:tcPr>
          <w:p w14:paraId="72445FA6">
            <w:pPr>
              <w:pStyle w:val="14"/>
            </w:pPr>
            <w:r>
              <w:rPr>
                <w:rFonts w:hint="eastAsia" w:eastAsia="宋体"/>
                <w:color w:val="000000"/>
                <w:szCs w:val="21"/>
                <w:lang w:val="en-US" w:eastAsia="zh-CN"/>
              </w:rPr>
              <w:t>首饰设计图绘制</w:t>
            </w:r>
          </w:p>
        </w:tc>
        <w:tc>
          <w:tcPr>
            <w:tcW w:w="979" w:type="dxa"/>
            <w:tcBorders>
              <w:bottom w:val="single" w:color="auto" w:sz="12" w:space="0"/>
            </w:tcBorders>
            <w:vAlign w:val="center"/>
          </w:tcPr>
          <w:p w14:paraId="4C083967">
            <w:pPr>
              <w:pStyle w:val="14"/>
            </w:pPr>
            <w:r>
              <w:rPr>
                <w:rFonts w:hint="default" w:ascii="Arial" w:hAnsi="Arial" w:cs="Arial"/>
              </w:rPr>
              <w:t>√</w:t>
            </w:r>
          </w:p>
        </w:tc>
        <w:tc>
          <w:tcPr>
            <w:tcW w:w="979" w:type="dxa"/>
            <w:tcBorders>
              <w:bottom w:val="single" w:color="auto" w:sz="12" w:space="0"/>
            </w:tcBorders>
            <w:shd w:val="clear" w:color="auto" w:fill="auto"/>
            <w:vAlign w:val="center"/>
          </w:tcPr>
          <w:p w14:paraId="6D22573D">
            <w:pPr>
              <w:pStyle w:val="14"/>
              <w:rPr>
                <w:rFonts w:ascii="Times New Roman" w:hAnsi="Times New Roman" w:eastAsia="宋体" w:cs="宋体"/>
                <w:color w:val="000000"/>
                <w:sz w:val="21"/>
                <w:szCs w:val="21"/>
                <w:lang w:val="en-US" w:eastAsia="zh-CN" w:bidi="ar-SA"/>
              </w:rPr>
            </w:pPr>
            <w:r>
              <w:rPr>
                <w:rFonts w:hint="default" w:ascii="Arial" w:hAnsi="Arial" w:cs="Arial"/>
              </w:rPr>
              <w:t>√</w:t>
            </w:r>
          </w:p>
        </w:tc>
        <w:tc>
          <w:tcPr>
            <w:tcW w:w="979" w:type="dxa"/>
            <w:tcBorders>
              <w:bottom w:val="single" w:color="auto" w:sz="12" w:space="0"/>
            </w:tcBorders>
            <w:shd w:val="clear" w:color="auto" w:fill="auto"/>
            <w:vAlign w:val="center"/>
          </w:tcPr>
          <w:p w14:paraId="0D402114">
            <w:pPr>
              <w:pStyle w:val="14"/>
              <w:rPr>
                <w:rFonts w:ascii="Times New Roman" w:hAnsi="Times New Roman" w:eastAsia="宋体" w:cs="宋体"/>
                <w:color w:val="000000"/>
                <w:sz w:val="21"/>
                <w:szCs w:val="21"/>
                <w:lang w:val="en-US" w:eastAsia="zh-CN" w:bidi="ar-SA"/>
              </w:rPr>
            </w:pPr>
            <w:r>
              <w:rPr>
                <w:rFonts w:hint="default" w:ascii="Arial" w:hAnsi="Arial" w:cs="Arial"/>
              </w:rPr>
              <w:t>√</w:t>
            </w:r>
          </w:p>
        </w:tc>
        <w:tc>
          <w:tcPr>
            <w:tcW w:w="979" w:type="dxa"/>
            <w:tcBorders>
              <w:bottom w:val="single" w:color="auto" w:sz="12" w:space="0"/>
            </w:tcBorders>
            <w:shd w:val="clear" w:color="auto" w:fill="auto"/>
            <w:vAlign w:val="center"/>
          </w:tcPr>
          <w:p w14:paraId="64B8C80A">
            <w:pPr>
              <w:pStyle w:val="14"/>
              <w:rPr>
                <w:rFonts w:ascii="Times New Roman" w:hAnsi="Times New Roman" w:eastAsia="宋体" w:cs="宋体"/>
                <w:color w:val="000000"/>
                <w:sz w:val="21"/>
                <w:szCs w:val="21"/>
                <w:lang w:val="en-US" w:eastAsia="zh-CN" w:bidi="ar-SA"/>
              </w:rPr>
            </w:pPr>
            <w:r>
              <w:rPr>
                <w:rFonts w:hint="default" w:ascii="Arial" w:hAnsi="Arial" w:cs="Arial"/>
              </w:rPr>
              <w:t>√</w:t>
            </w:r>
          </w:p>
        </w:tc>
        <w:tc>
          <w:tcPr>
            <w:tcW w:w="979" w:type="dxa"/>
            <w:tcBorders>
              <w:bottom w:val="single" w:color="auto" w:sz="12" w:space="0"/>
            </w:tcBorders>
            <w:vAlign w:val="center"/>
          </w:tcPr>
          <w:p w14:paraId="657AFA0F">
            <w:pPr>
              <w:pStyle w:val="14"/>
            </w:pPr>
          </w:p>
        </w:tc>
        <w:tc>
          <w:tcPr>
            <w:tcW w:w="980" w:type="dxa"/>
            <w:tcBorders>
              <w:bottom w:val="single" w:color="auto" w:sz="12" w:space="0"/>
              <w:right w:val="single" w:color="auto" w:sz="12" w:space="0"/>
            </w:tcBorders>
            <w:vAlign w:val="center"/>
          </w:tcPr>
          <w:p w14:paraId="0752CF92">
            <w:pPr>
              <w:pStyle w:val="14"/>
            </w:pPr>
          </w:p>
        </w:tc>
      </w:tr>
      <w:bookmarkEnd w:id="0"/>
      <w:bookmarkEnd w:id="1"/>
    </w:tbl>
    <w:p w14:paraId="18ACF0B5">
      <w:pPr>
        <w:pStyle w:val="16"/>
        <w:spacing w:before="326" w:beforeLines="100" w:line="360" w:lineRule="auto"/>
        <w:rPr>
          <w:rFonts w:ascii="黑体" w:hAnsi="宋体"/>
          <w:highlight w:val="green"/>
        </w:rPr>
      </w:pPr>
      <w:bookmarkStart w:id="2" w:name="OLE_LINK3"/>
      <w:bookmarkStart w:id="3" w:name="OLE_LINK4"/>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728110D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80" w:hRule="atLeast"/>
        </w:trPr>
        <w:tc>
          <w:tcPr>
            <w:tcW w:w="8276" w:type="dxa"/>
          </w:tcPr>
          <w:p w14:paraId="323B3B59">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rFonts w:hint="eastAsia"/>
                <w:bCs/>
                <w:sz w:val="21"/>
                <w:szCs w:val="21"/>
                <w:lang w:val="en-US" w:eastAsia="zh-CN"/>
              </w:rPr>
            </w:pPr>
            <w:r>
              <w:rPr>
                <w:rFonts w:hint="eastAsia"/>
                <w:bCs/>
                <w:sz w:val="21"/>
                <w:szCs w:val="21"/>
                <w:lang w:val="en-US" w:eastAsia="zh-CN"/>
              </w:rPr>
              <w:t>1、培养工匠精神：鼓励学生在设计过程中发挥工匠精神，培养他们对个人作品精益求精的态度。</w:t>
            </w:r>
          </w:p>
          <w:p w14:paraId="56414AE4">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rFonts w:hint="eastAsia"/>
                <w:bCs/>
                <w:sz w:val="21"/>
                <w:szCs w:val="21"/>
                <w:lang w:val="en-US" w:eastAsia="zh-CN"/>
              </w:rPr>
            </w:pPr>
            <w:r>
              <w:rPr>
                <w:rFonts w:hint="eastAsia"/>
                <w:bCs/>
                <w:sz w:val="21"/>
                <w:szCs w:val="21"/>
                <w:lang w:val="en-US" w:eastAsia="zh-CN"/>
              </w:rPr>
              <w:t>2、增强学生的文化自信：通过我国优秀传统工艺的作品分享，现代工艺对古代工艺的继承和发扬案例，激发学生的文化自信，文化认同。</w:t>
            </w:r>
          </w:p>
          <w:p w14:paraId="0F4A2633">
            <w:pPr>
              <w:keepNext w:val="0"/>
              <w:keepLines w:val="0"/>
              <w:pageBreakBefore w:val="0"/>
              <w:widowControl w:val="0"/>
              <w:tabs>
                <w:tab w:val="left" w:pos="4200"/>
              </w:tabs>
              <w:kinsoku/>
              <w:wordWrap/>
              <w:overflowPunct/>
              <w:topLinePunct w:val="0"/>
              <w:autoSpaceDE/>
              <w:autoSpaceDN/>
              <w:bidi w:val="0"/>
              <w:adjustRightInd/>
              <w:snapToGrid/>
              <w:spacing w:line="300" w:lineRule="auto"/>
              <w:jc w:val="both"/>
              <w:textAlignment w:val="auto"/>
              <w:rPr>
                <w:rFonts w:hint="eastAsia"/>
                <w:bCs/>
                <w:sz w:val="21"/>
                <w:szCs w:val="21"/>
                <w:lang w:val="en-US" w:eastAsia="zh-CN"/>
              </w:rPr>
            </w:pPr>
            <w:r>
              <w:rPr>
                <w:rFonts w:hint="eastAsia"/>
                <w:bCs/>
                <w:sz w:val="21"/>
                <w:szCs w:val="21"/>
                <w:lang w:val="en-US" w:eastAsia="zh-CN"/>
              </w:rPr>
              <w:t>3、培养职业道德：在教学中，引导学生遵守职业道德规范，强调知识产权保护的重要性，培养学生的诚信意识和职业操守。</w:t>
            </w:r>
          </w:p>
        </w:tc>
      </w:tr>
      <w:bookmarkEnd w:id="2"/>
      <w:bookmarkEnd w:id="3"/>
    </w:tbl>
    <w:p w14:paraId="726F01EF">
      <w:pPr>
        <w:pStyle w:val="16"/>
        <w:spacing w:before="326" w:beforeLines="100" w:line="360" w:lineRule="auto"/>
        <w:rPr>
          <w:rFonts w:ascii="黑体" w:hAnsi="宋体"/>
        </w:rPr>
      </w:pPr>
      <w:r>
        <w:rPr>
          <w:rFonts w:hint="eastAsia" w:ascii="黑体" w:hAnsi="宋体"/>
        </w:rPr>
        <w:t>五、课程考核</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35C9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507C88B7">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25836A41">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066C1DFA">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20085AB5">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35AD90DA">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1D66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224CBB58">
            <w:pPr>
              <w:widowControl w:val="0"/>
              <w:snapToGrid w:val="0"/>
              <w:jc w:val="center"/>
              <w:rPr>
                <w:rFonts w:ascii="黑体" w:hAnsi="黑体" w:eastAsia="黑体"/>
                <w:bCs/>
                <w:sz w:val="21"/>
                <w:szCs w:val="21"/>
              </w:rPr>
            </w:pPr>
          </w:p>
        </w:tc>
        <w:tc>
          <w:tcPr>
            <w:tcW w:w="709" w:type="dxa"/>
            <w:vMerge w:val="continue"/>
          </w:tcPr>
          <w:p w14:paraId="2D5CD156">
            <w:pPr>
              <w:pStyle w:val="16"/>
              <w:widowControl w:val="0"/>
              <w:jc w:val="both"/>
              <w:rPr>
                <w:rFonts w:ascii="黑体" w:hAnsi="黑体"/>
                <w:bCs/>
                <w:sz w:val="21"/>
                <w:szCs w:val="21"/>
              </w:rPr>
            </w:pPr>
          </w:p>
        </w:tc>
        <w:tc>
          <w:tcPr>
            <w:tcW w:w="2353" w:type="dxa"/>
            <w:vMerge w:val="continue"/>
            <w:tcBorders>
              <w:right w:val="double" w:color="auto" w:sz="4" w:space="0"/>
            </w:tcBorders>
          </w:tcPr>
          <w:p w14:paraId="7989669B">
            <w:pPr>
              <w:pStyle w:val="16"/>
              <w:widowControl w:val="0"/>
              <w:jc w:val="both"/>
              <w:rPr>
                <w:rFonts w:ascii="黑体" w:hAnsi="黑体"/>
                <w:bCs/>
                <w:sz w:val="21"/>
                <w:szCs w:val="21"/>
              </w:rPr>
            </w:pPr>
          </w:p>
        </w:tc>
        <w:tc>
          <w:tcPr>
            <w:tcW w:w="612" w:type="dxa"/>
            <w:tcBorders>
              <w:left w:val="double" w:color="auto" w:sz="4" w:space="0"/>
            </w:tcBorders>
            <w:vAlign w:val="center"/>
          </w:tcPr>
          <w:p w14:paraId="7F18283D">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09B5EFF4">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01C6985A">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10072893">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7BDF6D6A">
            <w:pPr>
              <w:pStyle w:val="16"/>
              <w:widowControl w:val="0"/>
              <w:spacing w:line="240" w:lineRule="auto"/>
              <w:jc w:val="center"/>
              <w:rPr>
                <w:rFonts w:ascii="黑体" w:hAnsi="黑体"/>
                <w:bCs/>
                <w:sz w:val="21"/>
                <w:szCs w:val="21"/>
              </w:rPr>
            </w:pPr>
          </w:p>
        </w:tc>
        <w:tc>
          <w:tcPr>
            <w:tcW w:w="612" w:type="dxa"/>
            <w:vAlign w:val="center"/>
          </w:tcPr>
          <w:p w14:paraId="53DEDBB0">
            <w:pPr>
              <w:pStyle w:val="16"/>
              <w:widowControl w:val="0"/>
              <w:spacing w:line="240" w:lineRule="auto"/>
              <w:jc w:val="center"/>
              <w:rPr>
                <w:rFonts w:ascii="黑体" w:hAnsi="黑体"/>
                <w:bCs/>
                <w:sz w:val="21"/>
                <w:szCs w:val="21"/>
              </w:rPr>
            </w:pPr>
          </w:p>
        </w:tc>
        <w:tc>
          <w:tcPr>
            <w:tcW w:w="706" w:type="dxa"/>
            <w:vMerge w:val="continue"/>
            <w:tcBorders>
              <w:right w:val="single" w:color="auto" w:sz="12" w:space="0"/>
            </w:tcBorders>
          </w:tcPr>
          <w:p w14:paraId="7E3CFE95">
            <w:pPr>
              <w:pStyle w:val="16"/>
              <w:widowControl w:val="0"/>
              <w:spacing w:line="240" w:lineRule="auto"/>
              <w:jc w:val="center"/>
              <w:rPr>
                <w:rFonts w:ascii="黑体" w:hAnsi="黑体"/>
                <w:bCs/>
                <w:sz w:val="21"/>
                <w:szCs w:val="21"/>
              </w:rPr>
            </w:pPr>
          </w:p>
        </w:tc>
      </w:tr>
      <w:tr w14:paraId="33AE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4D109E4">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shd w:val="clear" w:color="auto" w:fill="auto"/>
            <w:vAlign w:val="top"/>
          </w:tcPr>
          <w:p w14:paraId="6F1AF392">
            <w:pPr>
              <w:widowControl w:val="0"/>
              <w:snapToGrid w:val="0"/>
              <w:spacing w:before="156" w:beforeLines="50" w:after="156" w:afterLines="50"/>
              <w:jc w:val="center"/>
              <w:rPr>
                <w:rFonts w:ascii="宋体" w:hAnsi="宋体" w:eastAsia="宋体" w:cs="宋体"/>
                <w:bCs/>
                <w:color w:val="000000"/>
                <w:sz w:val="24"/>
                <w:szCs w:val="20"/>
                <w:lang w:val="en-US" w:eastAsia="zh-CN" w:bidi="ar-SA"/>
              </w:rPr>
            </w:pPr>
            <w:r>
              <w:rPr>
                <w:rFonts w:hint="eastAsia" w:ascii="宋体" w:hAnsi="宋体"/>
                <w:bCs/>
                <w:color w:val="000000"/>
                <w:szCs w:val="20"/>
              </w:rPr>
              <w:t>20%</w:t>
            </w:r>
          </w:p>
        </w:tc>
        <w:tc>
          <w:tcPr>
            <w:tcW w:w="2353" w:type="dxa"/>
            <w:tcBorders>
              <w:right w:val="double" w:color="auto" w:sz="4" w:space="0"/>
            </w:tcBorders>
            <w:vAlign w:val="top"/>
          </w:tcPr>
          <w:p w14:paraId="69874455">
            <w:pPr>
              <w:widowControl w:val="0"/>
              <w:snapToGrid w:val="0"/>
              <w:spacing w:before="156" w:beforeLines="50" w:after="156" w:afterLines="50"/>
              <w:jc w:val="center"/>
            </w:pPr>
            <w:r>
              <w:rPr>
                <w:rFonts w:hint="eastAsia" w:ascii="宋体" w:hAnsi="宋体"/>
                <w:bCs/>
                <w:color w:val="000000"/>
                <w:sz w:val="20"/>
                <w:szCs w:val="20"/>
              </w:rPr>
              <w:t>作品</w:t>
            </w:r>
          </w:p>
        </w:tc>
        <w:tc>
          <w:tcPr>
            <w:tcW w:w="612" w:type="dxa"/>
            <w:tcBorders>
              <w:left w:val="double" w:color="auto" w:sz="4" w:space="0"/>
            </w:tcBorders>
            <w:vAlign w:val="center"/>
          </w:tcPr>
          <w:p w14:paraId="5B761120">
            <w:pPr>
              <w:pStyle w:val="14"/>
              <w:widowControl w:val="0"/>
              <w:rPr>
                <w:rFonts w:hint="default" w:eastAsia="宋体"/>
                <w:lang w:val="en-US" w:eastAsia="zh-CN"/>
              </w:rPr>
            </w:pPr>
            <w:r>
              <w:rPr>
                <w:rFonts w:hint="eastAsia"/>
                <w:lang w:val="en-US" w:eastAsia="zh-CN"/>
              </w:rPr>
              <w:t>30</w:t>
            </w:r>
          </w:p>
        </w:tc>
        <w:tc>
          <w:tcPr>
            <w:tcW w:w="612" w:type="dxa"/>
            <w:vAlign w:val="center"/>
          </w:tcPr>
          <w:p w14:paraId="46F1EA38">
            <w:pPr>
              <w:pStyle w:val="14"/>
              <w:widowControl w:val="0"/>
              <w:rPr>
                <w:rFonts w:hint="default" w:eastAsia="宋体"/>
                <w:lang w:val="en-US" w:eastAsia="zh-CN"/>
              </w:rPr>
            </w:pPr>
            <w:r>
              <w:rPr>
                <w:rFonts w:hint="eastAsia"/>
                <w:lang w:val="en-US" w:eastAsia="zh-CN"/>
              </w:rPr>
              <w:t>30</w:t>
            </w:r>
          </w:p>
        </w:tc>
        <w:tc>
          <w:tcPr>
            <w:tcW w:w="612" w:type="dxa"/>
            <w:vAlign w:val="center"/>
          </w:tcPr>
          <w:p w14:paraId="4B807E3E">
            <w:pPr>
              <w:pStyle w:val="14"/>
              <w:widowControl w:val="0"/>
              <w:rPr>
                <w:rFonts w:hint="default" w:eastAsia="宋体"/>
                <w:lang w:val="en-US" w:eastAsia="zh-CN"/>
              </w:rPr>
            </w:pPr>
            <w:r>
              <w:rPr>
                <w:rFonts w:hint="eastAsia"/>
                <w:lang w:val="en-US" w:eastAsia="zh-CN"/>
              </w:rPr>
              <w:t>40</w:t>
            </w:r>
          </w:p>
        </w:tc>
        <w:tc>
          <w:tcPr>
            <w:tcW w:w="612" w:type="dxa"/>
            <w:vAlign w:val="center"/>
          </w:tcPr>
          <w:p w14:paraId="6ED6C9A4">
            <w:pPr>
              <w:pStyle w:val="14"/>
              <w:widowControl w:val="0"/>
            </w:pPr>
          </w:p>
        </w:tc>
        <w:tc>
          <w:tcPr>
            <w:tcW w:w="612" w:type="dxa"/>
            <w:vAlign w:val="center"/>
          </w:tcPr>
          <w:p w14:paraId="6A9331CF">
            <w:pPr>
              <w:pStyle w:val="14"/>
              <w:widowControl w:val="0"/>
            </w:pPr>
          </w:p>
        </w:tc>
        <w:tc>
          <w:tcPr>
            <w:tcW w:w="612" w:type="dxa"/>
            <w:vAlign w:val="center"/>
          </w:tcPr>
          <w:p w14:paraId="00E6B108">
            <w:pPr>
              <w:pStyle w:val="14"/>
              <w:widowControl w:val="0"/>
            </w:pPr>
          </w:p>
        </w:tc>
        <w:tc>
          <w:tcPr>
            <w:tcW w:w="706" w:type="dxa"/>
            <w:tcBorders>
              <w:right w:val="single" w:color="auto" w:sz="12" w:space="0"/>
            </w:tcBorders>
            <w:vAlign w:val="center"/>
          </w:tcPr>
          <w:p w14:paraId="3F64A07A">
            <w:pPr>
              <w:pStyle w:val="14"/>
              <w:widowControl w:val="0"/>
            </w:pPr>
            <w:r>
              <w:rPr>
                <w:rFonts w:hint="eastAsia"/>
              </w:rPr>
              <w:t>1</w:t>
            </w:r>
            <w:r>
              <w:t>00</w:t>
            </w:r>
          </w:p>
        </w:tc>
      </w:tr>
      <w:tr w14:paraId="6690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F79924D">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shd w:val="clear" w:color="auto" w:fill="auto"/>
            <w:vAlign w:val="top"/>
          </w:tcPr>
          <w:p w14:paraId="7B7007EB">
            <w:pPr>
              <w:widowControl w:val="0"/>
              <w:snapToGrid w:val="0"/>
              <w:spacing w:before="156" w:beforeLines="50" w:after="156" w:afterLines="50"/>
              <w:jc w:val="center"/>
              <w:rPr>
                <w:rFonts w:ascii="宋体" w:hAnsi="宋体" w:eastAsia="宋体" w:cs="宋体"/>
                <w:bCs/>
                <w:color w:val="000000"/>
                <w:sz w:val="24"/>
                <w:szCs w:val="20"/>
                <w:lang w:val="en-US" w:eastAsia="zh-CN" w:bidi="ar-SA"/>
              </w:rPr>
            </w:pPr>
            <w:r>
              <w:rPr>
                <w:rFonts w:hint="eastAsia" w:ascii="宋体" w:hAnsi="宋体"/>
                <w:bCs/>
                <w:color w:val="000000"/>
                <w:szCs w:val="20"/>
                <w:lang w:val="en-US" w:eastAsia="zh-CN"/>
              </w:rPr>
              <w:t>3</w:t>
            </w:r>
            <w:r>
              <w:rPr>
                <w:rFonts w:hint="eastAsia" w:ascii="宋体" w:hAnsi="宋体"/>
                <w:bCs/>
                <w:color w:val="000000"/>
                <w:szCs w:val="20"/>
              </w:rPr>
              <w:t>0%</w:t>
            </w:r>
          </w:p>
        </w:tc>
        <w:tc>
          <w:tcPr>
            <w:tcW w:w="2353" w:type="dxa"/>
            <w:tcBorders>
              <w:right w:val="double" w:color="auto" w:sz="4" w:space="0"/>
            </w:tcBorders>
            <w:vAlign w:val="top"/>
          </w:tcPr>
          <w:p w14:paraId="68DE7AA9">
            <w:pPr>
              <w:widowControl w:val="0"/>
              <w:snapToGrid w:val="0"/>
              <w:spacing w:before="156" w:beforeLines="50" w:after="156" w:afterLines="50"/>
              <w:jc w:val="center"/>
            </w:pPr>
            <w:r>
              <w:rPr>
                <w:rFonts w:hint="eastAsia" w:ascii="宋体" w:hAnsi="宋体"/>
                <w:bCs/>
                <w:color w:val="000000"/>
                <w:sz w:val="20"/>
                <w:szCs w:val="20"/>
              </w:rPr>
              <w:t>作品</w:t>
            </w:r>
          </w:p>
        </w:tc>
        <w:tc>
          <w:tcPr>
            <w:tcW w:w="612" w:type="dxa"/>
            <w:tcBorders>
              <w:left w:val="double" w:color="auto" w:sz="4" w:space="0"/>
            </w:tcBorders>
            <w:shd w:val="clear" w:color="auto" w:fill="auto"/>
            <w:vAlign w:val="center"/>
          </w:tcPr>
          <w:p w14:paraId="181B6F89">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30</w:t>
            </w:r>
          </w:p>
        </w:tc>
        <w:tc>
          <w:tcPr>
            <w:tcW w:w="612" w:type="dxa"/>
            <w:shd w:val="clear" w:color="auto" w:fill="auto"/>
            <w:vAlign w:val="center"/>
          </w:tcPr>
          <w:p w14:paraId="025BF878">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30</w:t>
            </w:r>
          </w:p>
        </w:tc>
        <w:tc>
          <w:tcPr>
            <w:tcW w:w="612" w:type="dxa"/>
            <w:shd w:val="clear" w:color="auto" w:fill="auto"/>
            <w:vAlign w:val="center"/>
          </w:tcPr>
          <w:p w14:paraId="673F984E">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40</w:t>
            </w:r>
          </w:p>
        </w:tc>
        <w:tc>
          <w:tcPr>
            <w:tcW w:w="612" w:type="dxa"/>
            <w:vAlign w:val="center"/>
          </w:tcPr>
          <w:p w14:paraId="3FDC4720">
            <w:pPr>
              <w:pStyle w:val="14"/>
              <w:widowControl w:val="0"/>
            </w:pPr>
          </w:p>
        </w:tc>
        <w:tc>
          <w:tcPr>
            <w:tcW w:w="612" w:type="dxa"/>
            <w:vAlign w:val="center"/>
          </w:tcPr>
          <w:p w14:paraId="04CD7A90">
            <w:pPr>
              <w:pStyle w:val="14"/>
              <w:widowControl w:val="0"/>
            </w:pPr>
          </w:p>
        </w:tc>
        <w:tc>
          <w:tcPr>
            <w:tcW w:w="612" w:type="dxa"/>
            <w:vAlign w:val="center"/>
          </w:tcPr>
          <w:p w14:paraId="40718F6E">
            <w:pPr>
              <w:pStyle w:val="14"/>
              <w:widowControl w:val="0"/>
            </w:pPr>
          </w:p>
        </w:tc>
        <w:tc>
          <w:tcPr>
            <w:tcW w:w="706" w:type="dxa"/>
            <w:tcBorders>
              <w:right w:val="single" w:color="auto" w:sz="12" w:space="0"/>
            </w:tcBorders>
            <w:vAlign w:val="center"/>
          </w:tcPr>
          <w:p w14:paraId="59C88977">
            <w:pPr>
              <w:pStyle w:val="14"/>
              <w:widowControl w:val="0"/>
            </w:pPr>
            <w:r>
              <w:rPr>
                <w:rFonts w:hint="eastAsia"/>
              </w:rPr>
              <w:t>1</w:t>
            </w:r>
            <w:r>
              <w:t>00</w:t>
            </w:r>
          </w:p>
        </w:tc>
      </w:tr>
      <w:tr w14:paraId="2053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55192E3">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shd w:val="clear" w:color="auto" w:fill="auto"/>
            <w:vAlign w:val="top"/>
          </w:tcPr>
          <w:p w14:paraId="73163241">
            <w:pPr>
              <w:widowControl w:val="0"/>
              <w:snapToGrid w:val="0"/>
              <w:spacing w:before="156" w:beforeLines="50" w:after="156" w:afterLines="50"/>
              <w:jc w:val="center"/>
              <w:rPr>
                <w:rFonts w:ascii="宋体" w:hAnsi="宋体" w:eastAsia="宋体" w:cs="宋体"/>
                <w:bCs/>
                <w:color w:val="000000"/>
                <w:sz w:val="24"/>
                <w:szCs w:val="20"/>
                <w:lang w:val="en-US" w:eastAsia="zh-CN" w:bidi="ar-SA"/>
              </w:rPr>
            </w:pPr>
            <w:r>
              <w:rPr>
                <w:rFonts w:hint="eastAsia" w:ascii="宋体" w:hAnsi="宋体"/>
                <w:bCs/>
                <w:color w:val="000000"/>
                <w:szCs w:val="20"/>
                <w:lang w:val="en-US" w:eastAsia="zh-CN"/>
              </w:rPr>
              <w:t>5</w:t>
            </w:r>
            <w:r>
              <w:rPr>
                <w:rFonts w:hint="eastAsia" w:ascii="宋体" w:hAnsi="宋体"/>
                <w:bCs/>
                <w:color w:val="000000"/>
                <w:szCs w:val="20"/>
              </w:rPr>
              <w:t>0%</w:t>
            </w:r>
          </w:p>
        </w:tc>
        <w:tc>
          <w:tcPr>
            <w:tcW w:w="2353" w:type="dxa"/>
            <w:tcBorders>
              <w:right w:val="double" w:color="auto" w:sz="4" w:space="0"/>
            </w:tcBorders>
            <w:vAlign w:val="top"/>
          </w:tcPr>
          <w:p w14:paraId="3EB8A582">
            <w:pPr>
              <w:widowControl w:val="0"/>
              <w:snapToGrid w:val="0"/>
              <w:spacing w:before="156" w:beforeLines="50" w:after="156" w:afterLines="50"/>
              <w:jc w:val="center"/>
            </w:pPr>
            <w:r>
              <w:rPr>
                <w:rFonts w:hint="eastAsia" w:ascii="宋体" w:hAnsi="宋体"/>
                <w:bCs/>
                <w:color w:val="000000"/>
                <w:sz w:val="20"/>
                <w:szCs w:val="20"/>
              </w:rPr>
              <w:t>作品</w:t>
            </w:r>
          </w:p>
        </w:tc>
        <w:tc>
          <w:tcPr>
            <w:tcW w:w="612" w:type="dxa"/>
            <w:tcBorders>
              <w:left w:val="double" w:color="auto" w:sz="4" w:space="0"/>
            </w:tcBorders>
            <w:vAlign w:val="center"/>
          </w:tcPr>
          <w:p w14:paraId="02C227EE">
            <w:pPr>
              <w:pStyle w:val="14"/>
              <w:widowControl w:val="0"/>
              <w:rPr>
                <w:rFonts w:hint="default" w:eastAsia="宋体"/>
                <w:lang w:val="en-US" w:eastAsia="zh-CN"/>
              </w:rPr>
            </w:pPr>
            <w:r>
              <w:rPr>
                <w:rFonts w:hint="eastAsia"/>
                <w:lang w:val="en-US" w:eastAsia="zh-CN"/>
              </w:rPr>
              <w:t>30</w:t>
            </w:r>
          </w:p>
        </w:tc>
        <w:tc>
          <w:tcPr>
            <w:tcW w:w="612" w:type="dxa"/>
            <w:vAlign w:val="center"/>
          </w:tcPr>
          <w:p w14:paraId="4914C7C6">
            <w:pPr>
              <w:pStyle w:val="14"/>
              <w:widowControl w:val="0"/>
              <w:rPr>
                <w:rFonts w:hint="default" w:eastAsia="宋体"/>
                <w:lang w:val="en-US" w:eastAsia="zh-CN"/>
              </w:rPr>
            </w:pPr>
            <w:r>
              <w:rPr>
                <w:rFonts w:hint="eastAsia"/>
                <w:lang w:val="en-US" w:eastAsia="zh-CN"/>
              </w:rPr>
              <w:t>20</w:t>
            </w:r>
          </w:p>
        </w:tc>
        <w:tc>
          <w:tcPr>
            <w:tcW w:w="612" w:type="dxa"/>
            <w:vAlign w:val="center"/>
          </w:tcPr>
          <w:p w14:paraId="1C778BFD">
            <w:pPr>
              <w:pStyle w:val="14"/>
              <w:widowControl w:val="0"/>
              <w:rPr>
                <w:rFonts w:hint="default" w:eastAsia="宋体"/>
                <w:lang w:val="en-US" w:eastAsia="zh-CN"/>
              </w:rPr>
            </w:pPr>
            <w:r>
              <w:rPr>
                <w:rFonts w:hint="eastAsia"/>
                <w:lang w:val="en-US" w:eastAsia="zh-CN"/>
              </w:rPr>
              <w:t>30</w:t>
            </w:r>
          </w:p>
        </w:tc>
        <w:tc>
          <w:tcPr>
            <w:tcW w:w="612" w:type="dxa"/>
            <w:vAlign w:val="center"/>
          </w:tcPr>
          <w:p w14:paraId="0420EDFF">
            <w:pPr>
              <w:pStyle w:val="14"/>
              <w:widowControl w:val="0"/>
              <w:rPr>
                <w:rFonts w:hint="default" w:eastAsia="宋体"/>
                <w:lang w:val="en-US" w:eastAsia="zh-CN"/>
              </w:rPr>
            </w:pPr>
            <w:r>
              <w:rPr>
                <w:rFonts w:hint="eastAsia"/>
                <w:lang w:val="en-US" w:eastAsia="zh-CN"/>
              </w:rPr>
              <w:t>20</w:t>
            </w:r>
          </w:p>
        </w:tc>
        <w:tc>
          <w:tcPr>
            <w:tcW w:w="612" w:type="dxa"/>
            <w:vAlign w:val="center"/>
          </w:tcPr>
          <w:p w14:paraId="4E8D580D">
            <w:pPr>
              <w:pStyle w:val="14"/>
              <w:widowControl w:val="0"/>
            </w:pPr>
          </w:p>
        </w:tc>
        <w:tc>
          <w:tcPr>
            <w:tcW w:w="612" w:type="dxa"/>
            <w:vAlign w:val="center"/>
          </w:tcPr>
          <w:p w14:paraId="5ACABE83">
            <w:pPr>
              <w:pStyle w:val="14"/>
              <w:widowControl w:val="0"/>
            </w:pPr>
          </w:p>
        </w:tc>
        <w:tc>
          <w:tcPr>
            <w:tcW w:w="706" w:type="dxa"/>
            <w:tcBorders>
              <w:right w:val="single" w:color="auto" w:sz="12" w:space="0"/>
            </w:tcBorders>
            <w:vAlign w:val="center"/>
          </w:tcPr>
          <w:p w14:paraId="2A21F1A6">
            <w:pPr>
              <w:pStyle w:val="14"/>
              <w:widowControl w:val="0"/>
            </w:pPr>
            <w:r>
              <w:rPr>
                <w:rFonts w:hint="eastAsia"/>
              </w:rPr>
              <w:t>1</w:t>
            </w:r>
            <w:r>
              <w:t>00</w:t>
            </w:r>
          </w:p>
        </w:tc>
      </w:tr>
    </w:tbl>
    <w:p w14:paraId="3224CC62">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5850C64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2DDE19E4">
            <w:pPr>
              <w:pStyle w:val="14"/>
              <w:widowControl w:val="0"/>
              <w:jc w:val="left"/>
              <w:rPr>
                <w:rFonts w:hint="default" w:ascii="宋体" w:hAnsi="宋体" w:eastAsia="宋体"/>
                <w:bCs/>
                <w:lang w:val="en-US" w:eastAsia="zh-CN"/>
              </w:rPr>
            </w:pPr>
            <w:r>
              <w:rPr>
                <w:rFonts w:hint="eastAsia" w:ascii="宋体" w:hAnsi="宋体"/>
                <w:bCs/>
                <w:lang w:val="en-US" w:eastAsia="zh-CN"/>
              </w:rPr>
              <w:t>无</w:t>
            </w:r>
          </w:p>
          <w:p w14:paraId="66E8DAA0">
            <w:pPr>
              <w:pStyle w:val="14"/>
              <w:widowControl w:val="0"/>
              <w:jc w:val="left"/>
              <w:rPr>
                <w:rFonts w:ascii="黑体"/>
              </w:rPr>
            </w:pPr>
          </w:p>
        </w:tc>
      </w:tr>
    </w:tbl>
    <w:p w14:paraId="7E7C01E0">
      <w:pPr>
        <w:pStyle w:val="17"/>
        <w:spacing w:before="326" w:beforeLines="100" w:after="163"/>
        <w:rPr>
          <w:rFonts w:hint="eastAsia"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3FEF6">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586E67C">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586E67C">
                    <w:pPr>
                      <w:rPr>
                        <w:rFonts w:ascii="Times New Roman" w:hAnsi="Times New Roman"/>
                      </w:rPr>
                    </w:pPr>
                    <w:r>
                      <w:rPr>
                        <w:rFonts w:ascii="Times New Roman" w:hAnsi="Times New Roman"/>
                      </w:rPr>
                      <w:t>SJQU-QR-JW-056（A0）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lMmI2YjUwNTQzNDI0N2U0NGQ1MjMwY2U2NzBmNzMifQ=="/>
  </w:docVars>
  <w:rsids>
    <w:rsidRoot w:val="00B7651F"/>
    <w:rsid w:val="00010438"/>
    <w:rsid w:val="000203E0"/>
    <w:rsid w:val="000210E0"/>
    <w:rsid w:val="00033082"/>
    <w:rsid w:val="0006001D"/>
    <w:rsid w:val="000634A6"/>
    <w:rsid w:val="00066041"/>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7F454E1"/>
    <w:rsid w:val="0A8128A6"/>
    <w:rsid w:val="0BF32A1B"/>
    <w:rsid w:val="0E956D7D"/>
    <w:rsid w:val="10BD2C22"/>
    <w:rsid w:val="22987C80"/>
    <w:rsid w:val="24192CCC"/>
    <w:rsid w:val="30024D19"/>
    <w:rsid w:val="30F74F10"/>
    <w:rsid w:val="39A66CD4"/>
    <w:rsid w:val="3CD52CE1"/>
    <w:rsid w:val="410F2E6A"/>
    <w:rsid w:val="4430136C"/>
    <w:rsid w:val="4AB0382B"/>
    <w:rsid w:val="54600CF1"/>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1523</Words>
  <Characters>1617</Characters>
  <Lines>6</Lines>
  <Paragraphs>1</Paragraphs>
  <TotalTime>5</TotalTime>
  <ScaleCrop>false</ScaleCrop>
  <LinksUpToDate>false</LinksUpToDate>
  <CharactersWithSpaces>1630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2023-10-22T09:09:00Z</dcterms:created>
  <dc:creator>juvg</dc:creator>
  <cp:lastModifiedBy>.</cp:lastModifiedBy>
  <cp:lastPrinted>2023-09-17T07:48:00Z</cp:lastPrinted>
  <dcterms:modified xsi:type="dcterms:W3CDTF">2024-11-15T02:43:45Z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20778070A7384BC0B232FF4CC94B4B45_13</vt:lpwstr>
  </property>
</Properties>
</file>