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87" w:rsidRDefault="001524C5">
      <w:pPr>
        <w:spacing w:line="288" w:lineRule="auto"/>
        <w:jc w:val="center"/>
        <w:rPr>
          <w:b/>
          <w:sz w:val="28"/>
          <w:szCs w:val="30"/>
        </w:rPr>
      </w:pPr>
      <w:r>
        <w:rPr>
          <w:rFonts w:hint="eastAsia"/>
          <w:b/>
          <w:sz w:val="28"/>
          <w:szCs w:val="30"/>
        </w:rPr>
        <w:t>【</w:t>
      </w:r>
      <w:r>
        <w:rPr>
          <w:rFonts w:ascii="宋体" w:hAnsi="宋体" w:cs="宋体" w:hint="eastAsia"/>
          <w:b/>
          <w:sz w:val="28"/>
          <w:szCs w:val="28"/>
        </w:rPr>
        <w:t>首饰制作3</w:t>
      </w:r>
      <w:r>
        <w:rPr>
          <w:rFonts w:hint="eastAsia"/>
          <w:b/>
          <w:sz w:val="28"/>
          <w:szCs w:val="30"/>
        </w:rPr>
        <w:t>】</w:t>
      </w:r>
    </w:p>
    <w:p w:rsidR="00583687" w:rsidRDefault="001524C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Metalsmith-3</w:t>
      </w:r>
      <w:r>
        <w:rPr>
          <w:rFonts w:hint="eastAsia"/>
          <w:b/>
          <w:sz w:val="28"/>
          <w:szCs w:val="30"/>
        </w:rPr>
        <w:t>】</w:t>
      </w:r>
      <w:bookmarkStart w:id="0" w:name="a2"/>
      <w:bookmarkEnd w:id="0"/>
    </w:p>
    <w:p w:rsidR="00583687" w:rsidRDefault="001524C5" w:rsidP="00C50AF7">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83687" w:rsidRDefault="001524C5" w:rsidP="00C3614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color w:val="000000"/>
          <w:szCs w:val="21"/>
        </w:rPr>
        <w:t>2040092</w:t>
      </w:r>
      <w:r>
        <w:rPr>
          <w:color w:val="000000"/>
          <w:sz w:val="20"/>
          <w:szCs w:val="20"/>
        </w:rPr>
        <w:t>】</w:t>
      </w:r>
    </w:p>
    <w:p w:rsidR="00583687" w:rsidRDefault="001524C5" w:rsidP="00C3614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583687" w:rsidRDefault="001524C5" w:rsidP="00C3614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sz w:val="20"/>
          <w:szCs w:val="20"/>
        </w:rPr>
        <w:t>产品设计（珠宝首饰设计）专业中本班</w:t>
      </w:r>
      <w:r>
        <w:rPr>
          <w:color w:val="000000"/>
          <w:sz w:val="20"/>
          <w:szCs w:val="20"/>
        </w:rPr>
        <w:t>】</w:t>
      </w:r>
    </w:p>
    <w:p w:rsidR="00583687" w:rsidRDefault="001524C5" w:rsidP="00C3614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rsidR="00583687" w:rsidRDefault="001524C5" w:rsidP="00C3614A">
      <w:pPr>
        <w:snapToGrid w:val="0"/>
        <w:spacing w:line="288" w:lineRule="auto"/>
        <w:ind w:firstLineChars="196" w:firstLine="394"/>
        <w:rPr>
          <w:b/>
          <w:bCs/>
          <w:color w:val="000000"/>
          <w:szCs w:val="21"/>
        </w:rPr>
      </w:pPr>
      <w:r>
        <w:rPr>
          <w:b/>
          <w:bCs/>
          <w:color w:val="000000"/>
          <w:sz w:val="20"/>
          <w:szCs w:val="20"/>
        </w:rPr>
        <w:t>开课院系：</w:t>
      </w:r>
      <w:r w:rsidR="0073145D">
        <w:rPr>
          <w:color w:val="000000"/>
          <w:sz w:val="20"/>
          <w:szCs w:val="20"/>
        </w:rPr>
        <w:t>【</w:t>
      </w:r>
      <w:r>
        <w:rPr>
          <w:rFonts w:hint="eastAsia"/>
          <w:bCs/>
          <w:color w:val="000000"/>
          <w:sz w:val="20"/>
          <w:szCs w:val="20"/>
        </w:rPr>
        <w:t>珠宝学院产品设计系</w:t>
      </w:r>
      <w:r w:rsidR="0073145D">
        <w:rPr>
          <w:color w:val="000000"/>
          <w:sz w:val="20"/>
          <w:szCs w:val="20"/>
        </w:rPr>
        <w:t>】</w:t>
      </w:r>
    </w:p>
    <w:p w:rsidR="00583687" w:rsidRDefault="001524C5" w:rsidP="00C3614A">
      <w:pPr>
        <w:snapToGrid w:val="0"/>
        <w:spacing w:line="288" w:lineRule="auto"/>
        <w:ind w:firstLineChars="196" w:firstLine="394"/>
        <w:rPr>
          <w:color w:val="000000"/>
          <w:sz w:val="20"/>
          <w:szCs w:val="20"/>
        </w:rPr>
      </w:pPr>
      <w:r>
        <w:rPr>
          <w:b/>
          <w:bCs/>
          <w:color w:val="000000"/>
          <w:sz w:val="20"/>
          <w:szCs w:val="20"/>
        </w:rPr>
        <w:t>使用教材：</w:t>
      </w:r>
    </w:p>
    <w:p w:rsidR="00583687" w:rsidRDefault="001524C5">
      <w:pPr>
        <w:snapToGrid w:val="0"/>
        <w:spacing w:line="288" w:lineRule="auto"/>
        <w:ind w:firstLineChars="396" w:firstLine="792"/>
        <w:rPr>
          <w:rFonts w:ascii="宋体" w:hAnsi="宋体"/>
          <w:color w:val="000000"/>
          <w:sz w:val="20"/>
          <w:szCs w:val="20"/>
        </w:rPr>
      </w:pPr>
      <w:r>
        <w:rPr>
          <w:rFonts w:ascii="宋体" w:hAnsi="宋体"/>
          <w:color w:val="000000"/>
          <w:sz w:val="20"/>
          <w:szCs w:val="20"/>
        </w:rPr>
        <w:t>主教材【</w:t>
      </w:r>
      <w:r>
        <w:rPr>
          <w:rFonts w:ascii="宋体" w:hAnsi="宋体" w:hint="eastAsia"/>
          <w:color w:val="000000"/>
          <w:sz w:val="20"/>
          <w:szCs w:val="20"/>
        </w:rPr>
        <w:t>贵金属材料与首饰制作，徐植，上海人民美术出版社，2014年1月第一版</w:t>
      </w:r>
      <w:r>
        <w:rPr>
          <w:rFonts w:ascii="宋体" w:hAnsi="宋体"/>
          <w:color w:val="000000"/>
          <w:sz w:val="20"/>
          <w:szCs w:val="20"/>
        </w:rPr>
        <w:t>】</w:t>
      </w:r>
    </w:p>
    <w:p w:rsidR="00583687" w:rsidRDefault="001524C5">
      <w:pPr>
        <w:snapToGrid w:val="0"/>
        <w:spacing w:line="288" w:lineRule="auto"/>
        <w:ind w:firstLineChars="400" w:firstLine="800"/>
        <w:rPr>
          <w:rFonts w:ascii="宋体" w:hAnsi="宋体"/>
          <w:color w:val="000000"/>
          <w:sz w:val="20"/>
          <w:szCs w:val="20"/>
        </w:rPr>
      </w:pPr>
      <w:r>
        <w:rPr>
          <w:rFonts w:ascii="宋体" w:hAnsi="宋体"/>
          <w:color w:val="000000"/>
          <w:sz w:val="20"/>
          <w:szCs w:val="20"/>
        </w:rPr>
        <w:t>辅助教材【</w:t>
      </w:r>
      <w:r>
        <w:rPr>
          <w:rFonts w:ascii="宋体" w:hAnsi="宋体" w:hint="eastAsia"/>
          <w:color w:val="000000"/>
          <w:sz w:val="20"/>
          <w:szCs w:val="20"/>
        </w:rPr>
        <w:t>现代首饰工艺与设计，邹宁馨、伏永和编著， 中国纺织出版社 2008.1</w:t>
      </w:r>
      <w:r>
        <w:rPr>
          <w:rFonts w:ascii="宋体" w:hAnsi="宋体"/>
          <w:color w:val="000000"/>
          <w:sz w:val="20"/>
          <w:szCs w:val="20"/>
        </w:rPr>
        <w:t>】</w:t>
      </w:r>
    </w:p>
    <w:p w:rsidR="00583687" w:rsidRPr="00CC5202" w:rsidRDefault="001524C5" w:rsidP="00CC5202">
      <w:pPr>
        <w:snapToGrid w:val="0"/>
        <w:spacing w:line="288" w:lineRule="auto"/>
        <w:ind w:firstLineChars="400" w:firstLine="800"/>
        <w:rPr>
          <w:rFonts w:ascii="宋体" w:hAnsi="宋体"/>
          <w:color w:val="000000"/>
          <w:sz w:val="20"/>
          <w:szCs w:val="20"/>
        </w:rPr>
      </w:pPr>
      <w:r>
        <w:rPr>
          <w:rFonts w:ascii="宋体" w:hAnsi="宋体"/>
          <w:color w:val="000000"/>
          <w:sz w:val="20"/>
          <w:szCs w:val="20"/>
        </w:rPr>
        <w:t>参考教材【同上】</w:t>
      </w:r>
    </w:p>
    <w:p w:rsidR="00583687" w:rsidRDefault="001524C5" w:rsidP="00C3614A">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rsidR="00583687" w:rsidRPr="00CC5202" w:rsidRDefault="00CC5202" w:rsidP="00C3614A">
      <w:pPr>
        <w:adjustRightInd w:val="0"/>
        <w:snapToGrid w:val="0"/>
        <w:spacing w:line="288" w:lineRule="auto"/>
        <w:ind w:firstLineChars="196" w:firstLine="394"/>
        <w:rPr>
          <w:rFonts w:ascii="宋体" w:hAnsi="宋体"/>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ascii="宋体" w:hAnsi="宋体" w:hint="eastAsia"/>
          <w:color w:val="000000"/>
          <w:sz w:val="20"/>
          <w:szCs w:val="20"/>
        </w:rPr>
        <w:t>首饰制作2-2040091(4)、首饰设计专业绘图-2040277（4）、电脑（图像处理）软件-2040396（2）</w:t>
      </w:r>
      <w:r>
        <w:rPr>
          <w:rFonts w:ascii="宋体" w:hAnsi="宋体"/>
          <w:color w:val="000000"/>
          <w:sz w:val="20"/>
          <w:szCs w:val="20"/>
        </w:rPr>
        <w:t>】</w:t>
      </w:r>
    </w:p>
    <w:p w:rsidR="00583687" w:rsidRDefault="001524C5" w:rsidP="00C50AF7">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83687" w:rsidRPr="00C50AF7" w:rsidRDefault="001524C5" w:rsidP="00C50AF7">
      <w:pPr>
        <w:ind w:firstLineChars="200" w:firstLine="400"/>
        <w:rPr>
          <w:rFonts w:ascii="宋体" w:hAnsi="宋体"/>
          <w:color w:val="000000"/>
          <w:sz w:val="20"/>
          <w:szCs w:val="20"/>
        </w:rPr>
      </w:pPr>
      <w:r w:rsidRPr="00C50AF7">
        <w:rPr>
          <w:rFonts w:ascii="宋体" w:hAnsi="宋体" w:hint="eastAsia"/>
          <w:color w:val="000000"/>
          <w:sz w:val="20"/>
          <w:szCs w:val="20"/>
        </w:rPr>
        <w:t>首饰制作3是建立在首饰制作2课程内容基础上的进阶课程。本课程主要介绍如何通过特殊造型结构的训练提高学生首饰制作工艺的精细程度，加强学生对金属的细致刻画能力，并使学生掌握多种宝石镶嵌技法，同时引入分部起版的方式进行大块面首饰的制作，使学生掌握不同结构首饰的不同起版方法；利用较充分的课时进行个人创作的制作，使学生运用两个学期所学的多种工艺进行个人设计，并独立完成较为成熟的套件首饰。本课程是产品设计专业首饰设计方向学生需要重点掌握的首饰专业课程之一，其与首饰设计专业绘图、首饰专题设计、珠宝设计软件等课程构成了首饰设计方向的核心课程。</w:t>
      </w:r>
    </w:p>
    <w:p w:rsidR="00583687" w:rsidRDefault="001524C5" w:rsidP="00C50AF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83687" w:rsidRPr="00C50AF7" w:rsidRDefault="001524C5" w:rsidP="00C50AF7">
      <w:pPr>
        <w:ind w:firstLineChars="200" w:firstLine="400"/>
        <w:rPr>
          <w:rFonts w:ascii="宋体" w:hAnsi="宋体"/>
          <w:color w:val="000000"/>
          <w:sz w:val="20"/>
          <w:szCs w:val="20"/>
        </w:rPr>
      </w:pPr>
      <w:r w:rsidRPr="00C50AF7">
        <w:rPr>
          <w:rFonts w:ascii="宋体" w:hAnsi="宋体" w:hint="eastAsia"/>
          <w:color w:val="000000"/>
          <w:sz w:val="20"/>
          <w:szCs w:val="20"/>
        </w:rPr>
        <w:t>本课程要求学生具有较高的美术基础和动手能力，同时，需要掌握首饰设计及首饰制作基本的理论知识和实践操作，因此先修课程包括设计美学、设计基础、首饰设计专业绘图及首饰制作2等相关课程。本课程适合产品设计专业首饰设计方向中本班本科学生第三学期开设。</w:t>
      </w:r>
    </w:p>
    <w:p w:rsidR="00583687" w:rsidRDefault="001524C5" w:rsidP="00C50AF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583687">
        <w:tc>
          <w:tcPr>
            <w:tcW w:w="6803" w:type="dxa"/>
          </w:tcPr>
          <w:p w:rsidR="00583687" w:rsidRDefault="001524C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83687" w:rsidRDefault="001524C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583687" w:rsidRDefault="00583687">
            <w:pPr>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LO31：</w:t>
            </w:r>
            <w:r>
              <w:rPr>
                <w:rFonts w:ascii="宋体" w:hAnsi="宋体" w:hint="eastAsia"/>
                <w:sz w:val="20"/>
                <w:szCs w:val="20"/>
              </w:rPr>
              <w:t>掌握设计和审美的基本理论与基本知识；具备设计能力和审美素养。</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lastRenderedPageBreak/>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LO34：</w:t>
            </w:r>
            <w:r>
              <w:rPr>
                <w:rFonts w:ascii="宋体" w:hAnsi="宋体" w:hint="eastAsia"/>
                <w:sz w:val="20"/>
                <w:szCs w:val="20"/>
              </w:rPr>
              <w:t>掌握珠宝首饰设计基本原理和基本方法，具有较强的珠宝首饰设计手绘和电绘能力。</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rPr>
          <w:trHeight w:val="363"/>
        </w:trPr>
        <w:tc>
          <w:tcPr>
            <w:tcW w:w="6803" w:type="dxa"/>
          </w:tcPr>
          <w:p w:rsidR="00583687" w:rsidRDefault="001524C5">
            <w:pPr>
              <w:rPr>
                <w:rFonts w:ascii="宋体" w:hAnsi="宋体"/>
                <w:sz w:val="20"/>
                <w:szCs w:val="20"/>
              </w:rPr>
            </w:pPr>
            <w:r w:rsidRPr="00D84EAE">
              <w:rPr>
                <w:rFonts w:ascii="仿宋" w:eastAsia="仿宋" w:hAnsi="仿宋" w:hint="eastAsia"/>
                <w:sz w:val="24"/>
                <w:szCs w:val="24"/>
              </w:rPr>
              <w:t>LO71：</w:t>
            </w:r>
            <w:r>
              <w:rPr>
                <w:rFonts w:ascii="宋体" w:hAnsi="宋体" w:hint="eastAsia"/>
                <w:sz w:val="20"/>
                <w:szCs w:val="20"/>
              </w:rPr>
              <w:t>愿意服务他人、服务企业、服务社会；为人热忱，富于爱心，懂得感恩，甘于奉献。</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bl>
    <w:p w:rsidR="00583687" w:rsidRDefault="001524C5">
      <w:pPr>
        <w:ind w:firstLineChars="200" w:firstLine="420"/>
      </w:pPr>
      <w:r>
        <w:rPr>
          <w:rFonts w:hint="eastAsia"/>
        </w:rPr>
        <w:t>备注：</w:t>
      </w:r>
      <w:r>
        <w:rPr>
          <w:rFonts w:hint="eastAsia"/>
        </w:rPr>
        <w:t>LO=</w:t>
      </w:r>
      <w:r>
        <w:t>learning outcomes</w:t>
      </w:r>
      <w:r>
        <w:rPr>
          <w:rFonts w:hint="eastAsia"/>
        </w:rPr>
        <w:t>（学习成果）</w:t>
      </w:r>
    </w:p>
    <w:p w:rsidR="00583687" w:rsidRDefault="00583687"/>
    <w:p w:rsidR="00583687" w:rsidRDefault="001524C5" w:rsidP="00C50AF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583687">
        <w:tc>
          <w:tcPr>
            <w:tcW w:w="535" w:type="dxa"/>
            <w:shd w:val="clear" w:color="auto" w:fill="auto"/>
          </w:tcPr>
          <w:p w:rsidR="00583687" w:rsidRDefault="001524C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583687" w:rsidRDefault="001524C5">
            <w:pPr>
              <w:snapToGrid w:val="0"/>
              <w:spacing w:line="288" w:lineRule="auto"/>
              <w:jc w:val="center"/>
              <w:rPr>
                <w:b/>
                <w:color w:val="000000"/>
                <w:sz w:val="20"/>
                <w:szCs w:val="20"/>
              </w:rPr>
            </w:pPr>
            <w:r>
              <w:rPr>
                <w:rFonts w:hint="eastAsia"/>
                <w:b/>
                <w:color w:val="000000"/>
                <w:sz w:val="20"/>
                <w:szCs w:val="20"/>
              </w:rPr>
              <w:t>课程预期</w:t>
            </w:r>
          </w:p>
          <w:p w:rsidR="00583687" w:rsidRDefault="001524C5">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583687" w:rsidRDefault="001524C5">
            <w:pPr>
              <w:snapToGrid w:val="0"/>
              <w:spacing w:line="288" w:lineRule="auto"/>
              <w:jc w:val="center"/>
              <w:rPr>
                <w:b/>
                <w:color w:val="000000"/>
                <w:sz w:val="20"/>
                <w:szCs w:val="20"/>
                <w:highlight w:val="yellow"/>
              </w:rPr>
            </w:pPr>
            <w:r>
              <w:rPr>
                <w:rFonts w:hint="eastAsia"/>
                <w:b/>
                <w:color w:val="000000"/>
                <w:sz w:val="20"/>
                <w:szCs w:val="20"/>
              </w:rPr>
              <w:t>课程目标</w:t>
            </w:r>
          </w:p>
          <w:p w:rsidR="00583687" w:rsidRDefault="001524C5">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rsidR="00583687" w:rsidRDefault="001524C5">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rsidR="00583687" w:rsidRDefault="001524C5">
            <w:pPr>
              <w:snapToGrid w:val="0"/>
              <w:spacing w:line="288" w:lineRule="auto"/>
              <w:jc w:val="center"/>
              <w:rPr>
                <w:b/>
                <w:color w:val="000000"/>
                <w:sz w:val="20"/>
                <w:szCs w:val="20"/>
              </w:rPr>
            </w:pPr>
            <w:r>
              <w:rPr>
                <w:rFonts w:hint="eastAsia"/>
                <w:b/>
                <w:color w:val="000000"/>
                <w:sz w:val="20"/>
                <w:szCs w:val="20"/>
              </w:rPr>
              <w:t>评价方式</w:t>
            </w:r>
          </w:p>
        </w:tc>
      </w:tr>
      <w:tr w:rsidR="00583687">
        <w:trPr>
          <w:trHeight w:val="1141"/>
        </w:trPr>
        <w:tc>
          <w:tcPr>
            <w:tcW w:w="535" w:type="dxa"/>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583687" w:rsidRDefault="001524C5">
            <w:pPr>
              <w:jc w:val="center"/>
              <w:rPr>
                <w:rFonts w:ascii="仿宋" w:eastAsia="仿宋" w:hAnsi="仿宋" w:cs="宋体"/>
                <w:color w:val="000000"/>
                <w:kern w:val="0"/>
                <w:sz w:val="24"/>
                <w:szCs w:val="24"/>
              </w:rPr>
            </w:pPr>
            <w:r>
              <w:rPr>
                <w:rFonts w:ascii="仿宋" w:eastAsia="仿宋" w:hAnsi="仿宋" w:cs="宋体" w:hint="eastAsia"/>
                <w:bCs/>
                <w:kern w:val="0"/>
                <w:sz w:val="24"/>
                <w:szCs w:val="24"/>
              </w:rPr>
              <w:t>LO212</w:t>
            </w:r>
          </w:p>
        </w:tc>
        <w:tc>
          <w:tcPr>
            <w:tcW w:w="2793" w:type="dxa"/>
            <w:shd w:val="clear" w:color="auto" w:fill="auto"/>
          </w:tcPr>
          <w:p w:rsidR="00583687" w:rsidRDefault="001524C5">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学生通过自学课本及参考书目中的工艺理论内容，归纳常用特殊工艺的工艺过程，完成读书报告。</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读书报告</w:t>
            </w:r>
          </w:p>
        </w:tc>
      </w:tr>
      <w:tr w:rsidR="00583687">
        <w:trPr>
          <w:trHeight w:val="893"/>
        </w:trPr>
        <w:tc>
          <w:tcPr>
            <w:tcW w:w="535" w:type="dxa"/>
            <w:vMerge w:val="restart"/>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rsidR="00583687" w:rsidRDefault="00583687">
            <w:pPr>
              <w:jc w:val="center"/>
              <w:rPr>
                <w:rFonts w:ascii="仿宋" w:eastAsia="仿宋" w:hAnsi="仿宋" w:cs="宋体"/>
                <w:color w:val="000000"/>
                <w:kern w:val="0"/>
                <w:sz w:val="24"/>
                <w:szCs w:val="24"/>
              </w:rPr>
            </w:pPr>
          </w:p>
          <w:p w:rsidR="00583687" w:rsidRDefault="00583687">
            <w:pPr>
              <w:jc w:val="center"/>
              <w:rPr>
                <w:rFonts w:ascii="仿宋" w:eastAsia="仿宋" w:hAnsi="仿宋" w:cs="宋体"/>
                <w:color w:val="000000"/>
                <w:kern w:val="0"/>
                <w:sz w:val="24"/>
                <w:szCs w:val="24"/>
              </w:rPr>
            </w:pPr>
          </w:p>
          <w:p w:rsidR="00583687" w:rsidRDefault="001524C5">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p>
          <w:p w:rsidR="00583687" w:rsidRDefault="00583687">
            <w:pPr>
              <w:jc w:val="center"/>
              <w:rPr>
                <w:rFonts w:ascii="仿宋" w:eastAsia="仿宋" w:hAnsi="仿宋" w:cs="宋体"/>
                <w:color w:val="000000"/>
                <w:kern w:val="0"/>
                <w:sz w:val="24"/>
                <w:szCs w:val="24"/>
              </w:rPr>
            </w:pPr>
          </w:p>
        </w:tc>
        <w:tc>
          <w:tcPr>
            <w:tcW w:w="2793" w:type="dxa"/>
            <w:shd w:val="clear" w:color="auto" w:fill="auto"/>
          </w:tcPr>
          <w:p w:rsidR="00583687" w:rsidRDefault="001524C5">
            <w:pPr>
              <w:rPr>
                <w:rFonts w:ascii="宋体" w:hAnsi="宋体"/>
                <w:sz w:val="20"/>
                <w:szCs w:val="20"/>
              </w:rPr>
            </w:pPr>
            <w:r>
              <w:rPr>
                <w:rFonts w:ascii="宋体" w:hAnsi="宋体" w:hint="eastAsia"/>
                <w:sz w:val="20"/>
                <w:szCs w:val="20"/>
              </w:rPr>
              <w:t>1.</w:t>
            </w:r>
            <w:r w:rsidR="0059199C">
              <w:rPr>
                <w:rFonts w:ascii="宋体" w:hAnsi="宋体" w:hint="eastAsia"/>
                <w:sz w:val="20"/>
                <w:szCs w:val="20"/>
              </w:rPr>
              <w:t>学生在学习基本镶嵌工艺的基础上，自己设计图案完成一枚包镶胸针。</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trPr>
          <w:trHeight w:val="893"/>
        </w:trPr>
        <w:tc>
          <w:tcPr>
            <w:tcW w:w="535" w:type="dxa"/>
            <w:vMerge/>
            <w:shd w:val="clear" w:color="auto" w:fill="auto"/>
          </w:tcPr>
          <w:p w:rsidR="00583687" w:rsidRDefault="00583687">
            <w:pPr>
              <w:rPr>
                <w:rFonts w:ascii="仿宋" w:eastAsia="仿宋" w:hAnsi="仿宋" w:cs="宋体"/>
                <w:color w:val="000000"/>
                <w:kern w:val="0"/>
                <w:sz w:val="24"/>
                <w:szCs w:val="24"/>
              </w:rPr>
            </w:pPr>
          </w:p>
        </w:tc>
        <w:tc>
          <w:tcPr>
            <w:tcW w:w="1175" w:type="dxa"/>
            <w:vMerge/>
            <w:shd w:val="clear" w:color="auto" w:fill="auto"/>
            <w:vAlign w:val="center"/>
          </w:tcPr>
          <w:p w:rsidR="00583687" w:rsidRDefault="00583687">
            <w:pPr>
              <w:jc w:val="center"/>
              <w:rPr>
                <w:rFonts w:ascii="仿宋" w:eastAsia="仿宋" w:hAnsi="仿宋" w:cs="宋体"/>
                <w:color w:val="000000"/>
                <w:kern w:val="0"/>
                <w:sz w:val="24"/>
                <w:szCs w:val="24"/>
              </w:rPr>
            </w:pPr>
          </w:p>
        </w:tc>
        <w:tc>
          <w:tcPr>
            <w:tcW w:w="2793" w:type="dxa"/>
            <w:shd w:val="clear" w:color="auto" w:fill="auto"/>
          </w:tcPr>
          <w:p w:rsidR="00583687" w:rsidRDefault="001524C5">
            <w:pPr>
              <w:rPr>
                <w:rFonts w:ascii="宋体" w:hAnsi="宋体"/>
                <w:sz w:val="20"/>
                <w:szCs w:val="20"/>
              </w:rPr>
            </w:pPr>
            <w:r>
              <w:rPr>
                <w:rFonts w:ascii="宋体" w:hAnsi="宋体" w:hint="eastAsia"/>
                <w:sz w:val="20"/>
                <w:szCs w:val="20"/>
              </w:rPr>
              <w:t>2.学生在学习分部起版的基础上，通过精细锉修和焊接，完成标准结构男士戒指作品。</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tc>
          <w:tcPr>
            <w:tcW w:w="535" w:type="dxa"/>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vAlign w:val="center"/>
          </w:tcPr>
          <w:p w:rsidR="00583687" w:rsidRDefault="001524C5">
            <w:pPr>
              <w:jc w:val="center"/>
              <w:rPr>
                <w:rFonts w:ascii="仿宋" w:eastAsia="仿宋" w:hAnsi="仿宋" w:cs="宋体"/>
                <w:color w:val="000000"/>
                <w:kern w:val="0"/>
                <w:sz w:val="24"/>
              </w:rPr>
            </w:pPr>
            <w:r>
              <w:rPr>
                <w:rFonts w:ascii="仿宋" w:eastAsia="仿宋" w:hAnsi="仿宋" w:cs="宋体" w:hint="eastAsia"/>
                <w:color w:val="000000"/>
                <w:kern w:val="0"/>
                <w:sz w:val="24"/>
              </w:rPr>
              <w:t>L0413</w:t>
            </w:r>
          </w:p>
        </w:tc>
        <w:tc>
          <w:tcPr>
            <w:tcW w:w="2793" w:type="dxa"/>
            <w:shd w:val="clear" w:color="auto" w:fill="auto"/>
            <w:vAlign w:val="center"/>
          </w:tcPr>
          <w:p w:rsidR="00583687" w:rsidRDefault="001524C5">
            <w:pPr>
              <w:widowControl/>
              <w:jc w:val="left"/>
              <w:textAlignment w:val="center"/>
              <w:rPr>
                <w:rFonts w:ascii="宋体" w:hAnsi="宋体" w:cs="宋体"/>
                <w:color w:val="000000"/>
                <w:sz w:val="20"/>
                <w:szCs w:val="20"/>
              </w:rPr>
            </w:pPr>
            <w:r>
              <w:rPr>
                <w:rFonts w:ascii="宋体" w:hAnsi="宋体" w:hint="eastAsia"/>
                <w:sz w:val="20"/>
                <w:szCs w:val="20"/>
              </w:rPr>
              <w:t>学生充分了解行业规范及道德准则，遵守首饰设计师职业规范，；并能够综合运用课程全部知识点完成个人作品的设计与制作。</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bl>
    <w:p w:rsidR="00583687" w:rsidRDefault="00583687">
      <w:pPr>
        <w:snapToGrid w:val="0"/>
        <w:spacing w:line="288" w:lineRule="auto"/>
        <w:rPr>
          <w:rFonts w:ascii="黑体" w:eastAsia="黑体" w:hAnsi="宋体"/>
          <w:sz w:val="24"/>
        </w:rPr>
      </w:pPr>
    </w:p>
    <w:p w:rsidR="00583687" w:rsidRDefault="001524C5" w:rsidP="00C50AF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583687" w:rsidRDefault="001524C5">
      <w:pPr>
        <w:ind w:firstLineChars="150" w:firstLine="300"/>
        <w:rPr>
          <w:rFonts w:ascii="宋体" w:hAnsi="宋体"/>
          <w:color w:val="000000"/>
          <w:sz w:val="20"/>
          <w:szCs w:val="20"/>
        </w:rPr>
      </w:pPr>
      <w:r>
        <w:rPr>
          <w:rFonts w:ascii="宋体" w:hAnsi="宋体" w:hint="eastAsia"/>
          <w:color w:val="000000"/>
          <w:sz w:val="20"/>
          <w:szCs w:val="20"/>
        </w:rPr>
        <w:lastRenderedPageBreak/>
        <w:t>总课时：64学时，其中理论讲授16学时，实验课48学时。</w:t>
      </w:r>
    </w:p>
    <w:p w:rsidR="00583687" w:rsidRDefault="001524C5">
      <w:pPr>
        <w:rPr>
          <w:rFonts w:ascii="宋体" w:hAnsi="宋体"/>
          <w:color w:val="000000"/>
          <w:sz w:val="20"/>
          <w:szCs w:val="20"/>
        </w:rPr>
      </w:pPr>
      <w:r>
        <w:rPr>
          <w:rFonts w:ascii="宋体" w:hAnsi="宋体" w:hint="eastAsia"/>
          <w:color w:val="000000"/>
          <w:sz w:val="20"/>
          <w:szCs w:val="20"/>
        </w:rPr>
        <w:t>第一单元 首饰制作特殊工艺及镶嵌理论</w:t>
      </w:r>
      <w:r>
        <w:rPr>
          <w:rFonts w:ascii="宋体" w:hAnsi="宋体" w:hint="eastAsia"/>
          <w:sz w:val="20"/>
          <w:szCs w:val="20"/>
        </w:rPr>
        <w:t>（2课时，其中理论</w:t>
      </w:r>
      <w:r>
        <w:rPr>
          <w:rFonts w:ascii="宋体" w:hAnsi="宋体"/>
          <w:sz w:val="20"/>
          <w:szCs w:val="20"/>
        </w:rPr>
        <w:t>2</w:t>
      </w:r>
      <w:r>
        <w:rPr>
          <w:rFonts w:ascii="宋体" w:hAnsi="宋体" w:hint="eastAsia"/>
          <w:sz w:val="20"/>
          <w:szCs w:val="20"/>
        </w:rPr>
        <w:t>学时）</w:t>
      </w:r>
    </w:p>
    <w:p w:rsidR="00583687" w:rsidRDefault="001524C5">
      <w:pPr>
        <w:widowControl/>
        <w:jc w:val="left"/>
        <w:rPr>
          <w:rFonts w:ascii="宋体" w:hAnsi="宋体"/>
          <w:sz w:val="20"/>
          <w:szCs w:val="20"/>
        </w:rPr>
      </w:pPr>
      <w:r>
        <w:rPr>
          <w:rFonts w:ascii="宋体" w:hAnsi="宋体" w:hint="eastAsia"/>
          <w:sz w:val="20"/>
          <w:szCs w:val="20"/>
        </w:rPr>
        <w:t>知识目标：掌握多种特殊工艺在首饰设计和制作过程中的具体表现。</w:t>
      </w:r>
    </w:p>
    <w:p w:rsidR="00583687" w:rsidRDefault="001524C5">
      <w:pPr>
        <w:widowControl/>
        <w:jc w:val="left"/>
        <w:rPr>
          <w:rFonts w:ascii="宋体" w:hAnsi="宋体"/>
          <w:sz w:val="20"/>
          <w:szCs w:val="20"/>
        </w:rPr>
      </w:pPr>
      <w:r>
        <w:rPr>
          <w:rFonts w:ascii="宋体" w:hAnsi="宋体" w:hint="eastAsia"/>
          <w:sz w:val="20"/>
          <w:szCs w:val="20"/>
        </w:rPr>
        <w:t>知识点层次：知道-理解</w:t>
      </w:r>
    </w:p>
    <w:p w:rsidR="00583687" w:rsidRDefault="001524C5">
      <w:pPr>
        <w:widowControl/>
        <w:jc w:val="left"/>
        <w:rPr>
          <w:rFonts w:ascii="宋体" w:hAnsi="宋体"/>
          <w:sz w:val="20"/>
          <w:szCs w:val="20"/>
        </w:rPr>
      </w:pPr>
      <w:r>
        <w:rPr>
          <w:rFonts w:ascii="宋体" w:hAnsi="宋体" w:hint="eastAsia"/>
          <w:sz w:val="20"/>
          <w:szCs w:val="20"/>
        </w:rPr>
        <w:t>能力目标：能够知道更多的特殊工艺种类。</w:t>
      </w:r>
    </w:p>
    <w:p w:rsidR="00583687" w:rsidRDefault="001524C5">
      <w:pPr>
        <w:widowControl/>
        <w:jc w:val="left"/>
        <w:rPr>
          <w:rFonts w:ascii="宋体" w:hAnsi="宋体"/>
          <w:sz w:val="20"/>
          <w:szCs w:val="20"/>
        </w:rPr>
      </w:pPr>
      <w:r>
        <w:rPr>
          <w:rFonts w:ascii="宋体" w:hAnsi="宋体" w:hint="eastAsia"/>
          <w:sz w:val="20"/>
          <w:szCs w:val="20"/>
        </w:rPr>
        <w:t>情感目标：提高了学生对首饰制作特殊工艺的兴趣。</w:t>
      </w:r>
    </w:p>
    <w:p w:rsidR="00583687" w:rsidRDefault="001524C5">
      <w:pPr>
        <w:rPr>
          <w:rFonts w:ascii="宋体" w:hAnsi="宋体"/>
          <w:sz w:val="20"/>
          <w:szCs w:val="20"/>
        </w:rPr>
      </w:pPr>
      <w:r>
        <w:rPr>
          <w:rFonts w:ascii="宋体" w:hAnsi="宋体" w:hint="eastAsia"/>
          <w:sz w:val="20"/>
          <w:szCs w:val="20"/>
        </w:rPr>
        <w:t>教学难点：对于各种工艺自身特点的理解。</w:t>
      </w:r>
    </w:p>
    <w:p w:rsidR="00583687" w:rsidRDefault="00583687">
      <w:pPr>
        <w:rPr>
          <w:rFonts w:ascii="宋体" w:hAnsi="宋体"/>
          <w:sz w:val="20"/>
          <w:szCs w:val="20"/>
        </w:rPr>
      </w:pPr>
    </w:p>
    <w:p w:rsidR="00583687" w:rsidRDefault="001524C5">
      <w:pPr>
        <w:rPr>
          <w:rFonts w:ascii="宋体" w:hAnsi="宋体"/>
          <w:color w:val="000000"/>
          <w:sz w:val="20"/>
          <w:szCs w:val="20"/>
        </w:rPr>
      </w:pPr>
      <w:r>
        <w:rPr>
          <w:rFonts w:ascii="宋体" w:hAnsi="宋体" w:hint="eastAsia"/>
          <w:color w:val="000000"/>
          <w:sz w:val="20"/>
          <w:szCs w:val="20"/>
        </w:rPr>
        <w:t xml:space="preserve">第二单元  </w:t>
      </w:r>
      <w:r w:rsidR="00FB782E">
        <w:rPr>
          <w:rFonts w:ascii="宋体" w:hAnsi="宋体" w:hint="eastAsia"/>
          <w:color w:val="000000"/>
          <w:sz w:val="20"/>
          <w:szCs w:val="20"/>
        </w:rPr>
        <w:t>宝石镶嵌胸针</w:t>
      </w:r>
      <w:r>
        <w:rPr>
          <w:rFonts w:ascii="宋体" w:hAnsi="宋体" w:hint="eastAsia"/>
          <w:color w:val="000000"/>
          <w:sz w:val="20"/>
          <w:szCs w:val="20"/>
        </w:rPr>
        <w:t>的制作</w:t>
      </w:r>
      <w:r>
        <w:rPr>
          <w:rFonts w:ascii="宋体" w:hAnsi="宋体" w:hint="eastAsia"/>
          <w:sz w:val="20"/>
          <w:szCs w:val="20"/>
        </w:rPr>
        <w:t>（14课时，其中理论</w:t>
      </w:r>
      <w:r>
        <w:rPr>
          <w:rFonts w:ascii="宋体" w:hAnsi="宋体"/>
          <w:sz w:val="20"/>
          <w:szCs w:val="20"/>
        </w:rPr>
        <w:t>2</w:t>
      </w:r>
      <w:r>
        <w:rPr>
          <w:rFonts w:ascii="宋体" w:hAnsi="宋体" w:hint="eastAsia"/>
          <w:sz w:val="20"/>
          <w:szCs w:val="20"/>
        </w:rPr>
        <w:t>学时、实践</w:t>
      </w:r>
      <w:r>
        <w:rPr>
          <w:rFonts w:ascii="宋体" w:hAnsi="宋体"/>
          <w:sz w:val="20"/>
          <w:szCs w:val="20"/>
        </w:rPr>
        <w:t>1</w:t>
      </w:r>
      <w:r>
        <w:rPr>
          <w:rFonts w:ascii="宋体" w:hAnsi="宋体" w:hint="eastAsia"/>
          <w:sz w:val="20"/>
          <w:szCs w:val="20"/>
        </w:rPr>
        <w:t>2学时）</w:t>
      </w:r>
    </w:p>
    <w:p w:rsidR="00FB782E" w:rsidRDefault="00FB782E" w:rsidP="00FB782E">
      <w:pPr>
        <w:widowControl/>
        <w:jc w:val="left"/>
        <w:rPr>
          <w:rFonts w:ascii="宋体" w:hAnsi="宋体"/>
          <w:sz w:val="20"/>
          <w:szCs w:val="20"/>
        </w:rPr>
      </w:pPr>
      <w:r>
        <w:rPr>
          <w:rFonts w:ascii="宋体" w:hAnsi="宋体" w:hint="eastAsia"/>
          <w:sz w:val="20"/>
          <w:szCs w:val="20"/>
        </w:rPr>
        <w:t>知识目标：弧面宝石镶口制作方法、宝石包镶工艺及胸针搭扣结构制作。</w:t>
      </w:r>
    </w:p>
    <w:p w:rsidR="00FB782E" w:rsidRDefault="00FB782E" w:rsidP="00FB782E">
      <w:pPr>
        <w:widowControl/>
        <w:jc w:val="left"/>
        <w:rPr>
          <w:rFonts w:ascii="宋体" w:hAnsi="宋体"/>
          <w:sz w:val="20"/>
          <w:szCs w:val="20"/>
        </w:rPr>
      </w:pPr>
      <w:r>
        <w:rPr>
          <w:rFonts w:ascii="宋体" w:hAnsi="宋体" w:hint="eastAsia"/>
          <w:sz w:val="20"/>
          <w:szCs w:val="20"/>
        </w:rPr>
        <w:t>知识点层次：理解-运用</w:t>
      </w:r>
    </w:p>
    <w:p w:rsidR="00FB782E" w:rsidRDefault="00FB782E" w:rsidP="00FB782E">
      <w:pPr>
        <w:widowControl/>
        <w:jc w:val="left"/>
        <w:rPr>
          <w:rFonts w:ascii="宋体" w:hAnsi="宋体"/>
          <w:sz w:val="20"/>
          <w:szCs w:val="20"/>
        </w:rPr>
      </w:pPr>
      <w:r>
        <w:rPr>
          <w:rFonts w:ascii="宋体" w:hAnsi="宋体" w:hint="eastAsia"/>
          <w:sz w:val="20"/>
          <w:szCs w:val="20"/>
        </w:rPr>
        <w:t>能力目标：</w:t>
      </w:r>
      <w:r w:rsidR="00FE3B4C">
        <w:rPr>
          <w:rFonts w:ascii="宋体" w:hAnsi="宋体" w:hint="eastAsia"/>
          <w:sz w:val="20"/>
          <w:szCs w:val="20"/>
        </w:rPr>
        <w:t>掌握包镶工艺技法</w:t>
      </w:r>
    </w:p>
    <w:p w:rsidR="00FB782E" w:rsidRDefault="00FB782E" w:rsidP="00FB782E">
      <w:pPr>
        <w:widowControl/>
        <w:jc w:val="left"/>
        <w:rPr>
          <w:rFonts w:ascii="宋体" w:hAnsi="宋体"/>
          <w:sz w:val="20"/>
          <w:szCs w:val="20"/>
        </w:rPr>
      </w:pPr>
      <w:r>
        <w:rPr>
          <w:rFonts w:ascii="宋体" w:hAnsi="宋体" w:hint="eastAsia"/>
          <w:sz w:val="20"/>
          <w:szCs w:val="20"/>
        </w:rPr>
        <w:t>教学难点：</w:t>
      </w:r>
      <w:r w:rsidR="00FE3B4C">
        <w:rPr>
          <w:rFonts w:ascii="宋体" w:hAnsi="宋体" w:hint="eastAsia"/>
          <w:sz w:val="20"/>
          <w:szCs w:val="20"/>
        </w:rPr>
        <w:t>胸针背针的制作</w:t>
      </w:r>
    </w:p>
    <w:p w:rsidR="00583687" w:rsidRPr="00FB782E" w:rsidRDefault="00583687">
      <w:pPr>
        <w:spacing w:line="300" w:lineRule="auto"/>
        <w:rPr>
          <w:rFonts w:ascii="宋体" w:hAnsi="宋体"/>
          <w:color w:val="000000"/>
          <w:sz w:val="20"/>
          <w:szCs w:val="20"/>
        </w:rPr>
      </w:pPr>
    </w:p>
    <w:p w:rsidR="00583687" w:rsidRDefault="001524C5">
      <w:pPr>
        <w:spacing w:line="300" w:lineRule="auto"/>
        <w:rPr>
          <w:rFonts w:ascii="宋体" w:hAnsi="宋体"/>
          <w:color w:val="000000"/>
          <w:sz w:val="20"/>
          <w:szCs w:val="20"/>
        </w:rPr>
      </w:pPr>
      <w:r>
        <w:rPr>
          <w:rFonts w:ascii="宋体" w:hAnsi="宋体" w:hint="eastAsia"/>
          <w:color w:val="000000"/>
          <w:sz w:val="20"/>
          <w:szCs w:val="20"/>
        </w:rPr>
        <w:t>第三单元  宝石镶嵌男戒的制作</w:t>
      </w:r>
      <w:r>
        <w:rPr>
          <w:rFonts w:ascii="宋体" w:hAnsi="宋体" w:hint="eastAsia"/>
          <w:sz w:val="20"/>
          <w:szCs w:val="20"/>
        </w:rPr>
        <w:t>（28课时，其中理论8学时、实践20学时）</w:t>
      </w:r>
    </w:p>
    <w:p w:rsidR="00583687" w:rsidRDefault="001524C5">
      <w:pPr>
        <w:spacing w:line="360" w:lineRule="exact"/>
        <w:jc w:val="left"/>
        <w:rPr>
          <w:rFonts w:ascii="宋体" w:hAnsi="宋体"/>
          <w:sz w:val="20"/>
          <w:szCs w:val="20"/>
        </w:rPr>
      </w:pPr>
      <w:r>
        <w:rPr>
          <w:rFonts w:ascii="宋体" w:hAnsi="宋体" w:hint="eastAsia"/>
          <w:sz w:val="20"/>
          <w:szCs w:val="20"/>
        </w:rPr>
        <w:t>知识点：</w:t>
      </w:r>
      <w:r>
        <w:rPr>
          <w:rFonts w:ascii="宋体" w:hAnsi="宋体"/>
          <w:sz w:val="20"/>
          <w:szCs w:val="20"/>
        </w:rPr>
        <w:t>1</w:t>
      </w:r>
      <w:r>
        <w:rPr>
          <w:rFonts w:ascii="宋体" w:hAnsi="宋体" w:hint="eastAsia"/>
          <w:sz w:val="20"/>
          <w:szCs w:val="20"/>
        </w:rPr>
        <w:t>、将立体结构的男戒进行块面分割并精确绘图的技能</w:t>
      </w:r>
    </w:p>
    <w:p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2、金属片与片之间的精细焊接以及各结合部位的锉修技能</w:t>
      </w:r>
    </w:p>
    <w:p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3、植爪焊接并镶嵌刻面宝石的基本技能</w:t>
      </w:r>
    </w:p>
    <w:p w:rsidR="00583687" w:rsidRDefault="001524C5">
      <w:pPr>
        <w:widowControl/>
        <w:jc w:val="left"/>
        <w:rPr>
          <w:rFonts w:ascii="宋体" w:hAnsi="宋体"/>
          <w:sz w:val="20"/>
          <w:szCs w:val="20"/>
        </w:rPr>
      </w:pPr>
      <w:r>
        <w:rPr>
          <w:rFonts w:ascii="宋体" w:hAnsi="宋体" w:hint="eastAsia"/>
          <w:sz w:val="20"/>
          <w:szCs w:val="20"/>
        </w:rPr>
        <w:t>知识点层次：理解-运用</w:t>
      </w:r>
    </w:p>
    <w:p w:rsidR="00583687" w:rsidRDefault="001524C5">
      <w:pPr>
        <w:spacing w:line="360" w:lineRule="exact"/>
        <w:jc w:val="left"/>
        <w:rPr>
          <w:rFonts w:ascii="宋体" w:hAnsi="宋体"/>
          <w:sz w:val="20"/>
          <w:szCs w:val="20"/>
        </w:rPr>
      </w:pPr>
      <w:r>
        <w:rPr>
          <w:rFonts w:ascii="宋体" w:hAnsi="宋体" w:hint="eastAsia"/>
          <w:sz w:val="20"/>
          <w:szCs w:val="20"/>
        </w:rPr>
        <w:t>能力要求：掌握不同形状金属的精细锉修和焊接，完成标准结构男士戒指作品。</w:t>
      </w:r>
    </w:p>
    <w:p w:rsidR="00583687" w:rsidRDefault="001524C5">
      <w:pPr>
        <w:widowControl/>
        <w:jc w:val="left"/>
        <w:rPr>
          <w:rFonts w:ascii="宋体" w:hAnsi="宋体"/>
          <w:sz w:val="20"/>
          <w:szCs w:val="20"/>
        </w:rPr>
      </w:pPr>
      <w:r>
        <w:rPr>
          <w:rFonts w:ascii="宋体" w:hAnsi="宋体" w:hint="eastAsia"/>
          <w:sz w:val="20"/>
          <w:szCs w:val="20"/>
        </w:rPr>
        <w:t>教学难点：精细锉修和焊接的匹配程度。</w:t>
      </w:r>
    </w:p>
    <w:p w:rsidR="00583687" w:rsidRDefault="00583687">
      <w:pPr>
        <w:spacing w:line="300" w:lineRule="auto"/>
        <w:rPr>
          <w:rFonts w:ascii="宋体" w:hAnsi="宋体"/>
          <w:color w:val="000000"/>
          <w:sz w:val="20"/>
          <w:szCs w:val="20"/>
        </w:rPr>
      </w:pPr>
    </w:p>
    <w:p w:rsidR="00583687" w:rsidRDefault="001524C5">
      <w:pPr>
        <w:spacing w:line="300" w:lineRule="auto"/>
        <w:rPr>
          <w:rFonts w:ascii="宋体" w:hAnsi="宋体"/>
          <w:color w:val="000000"/>
          <w:sz w:val="20"/>
          <w:szCs w:val="20"/>
        </w:rPr>
      </w:pPr>
      <w:r>
        <w:rPr>
          <w:rFonts w:ascii="宋体" w:hAnsi="宋体" w:hint="eastAsia"/>
          <w:color w:val="000000"/>
          <w:sz w:val="20"/>
          <w:szCs w:val="20"/>
        </w:rPr>
        <w:t>第四单元  个人创作套件的制作</w:t>
      </w:r>
      <w:r>
        <w:rPr>
          <w:rFonts w:ascii="宋体" w:hAnsi="宋体" w:hint="eastAsia"/>
          <w:sz w:val="20"/>
          <w:szCs w:val="20"/>
        </w:rPr>
        <w:t>（20课时，其中理论4学时、实践</w:t>
      </w:r>
      <w:r>
        <w:rPr>
          <w:rFonts w:ascii="宋体" w:hAnsi="宋体"/>
          <w:sz w:val="20"/>
          <w:szCs w:val="20"/>
        </w:rPr>
        <w:t>1</w:t>
      </w:r>
      <w:r>
        <w:rPr>
          <w:rFonts w:ascii="宋体" w:hAnsi="宋体" w:hint="eastAsia"/>
          <w:sz w:val="20"/>
          <w:szCs w:val="20"/>
        </w:rPr>
        <w:t>6学时）</w:t>
      </w:r>
    </w:p>
    <w:p w:rsidR="00583687" w:rsidRDefault="001524C5">
      <w:pPr>
        <w:widowControl/>
        <w:jc w:val="left"/>
        <w:rPr>
          <w:rFonts w:ascii="宋体" w:hAnsi="宋体"/>
          <w:sz w:val="20"/>
          <w:szCs w:val="20"/>
        </w:rPr>
      </w:pPr>
      <w:r>
        <w:rPr>
          <w:rFonts w:ascii="宋体" w:hAnsi="宋体" w:hint="eastAsia"/>
          <w:sz w:val="20"/>
          <w:szCs w:val="20"/>
        </w:rPr>
        <w:t>知识目标：运用创意首饰设计要素和所有学过的首饰制作工艺，创作具有个性化的首饰作品。</w:t>
      </w:r>
    </w:p>
    <w:p w:rsidR="00583687" w:rsidRDefault="001524C5">
      <w:pPr>
        <w:widowControl/>
        <w:jc w:val="left"/>
        <w:rPr>
          <w:rFonts w:ascii="宋体" w:hAnsi="宋体"/>
          <w:sz w:val="20"/>
          <w:szCs w:val="20"/>
        </w:rPr>
      </w:pPr>
      <w:r>
        <w:rPr>
          <w:rFonts w:ascii="宋体" w:hAnsi="宋体" w:hint="eastAsia"/>
          <w:sz w:val="20"/>
          <w:szCs w:val="20"/>
        </w:rPr>
        <w:t>知识点层次：运用-综合</w:t>
      </w:r>
    </w:p>
    <w:p w:rsidR="00583687" w:rsidRDefault="001524C5">
      <w:pPr>
        <w:spacing w:line="360" w:lineRule="exact"/>
        <w:jc w:val="left"/>
        <w:rPr>
          <w:rFonts w:ascii="宋体" w:hAnsi="宋体"/>
          <w:sz w:val="20"/>
          <w:szCs w:val="20"/>
        </w:rPr>
      </w:pPr>
      <w:r>
        <w:rPr>
          <w:rFonts w:ascii="宋体" w:hAnsi="宋体" w:hint="eastAsia"/>
          <w:sz w:val="20"/>
          <w:szCs w:val="20"/>
        </w:rPr>
        <w:t>能力目标：熟悉特殊工艺，能够综合运用课程知识点完成个人作品的设计与制作。</w:t>
      </w:r>
    </w:p>
    <w:p w:rsidR="00583687" w:rsidRDefault="001524C5">
      <w:pPr>
        <w:widowControl/>
        <w:jc w:val="left"/>
        <w:rPr>
          <w:rFonts w:ascii="宋体" w:hAnsi="宋体"/>
          <w:sz w:val="20"/>
          <w:szCs w:val="20"/>
        </w:rPr>
      </w:pPr>
      <w:r>
        <w:rPr>
          <w:rFonts w:ascii="宋体" w:hAnsi="宋体" w:hint="eastAsia"/>
          <w:sz w:val="20"/>
          <w:szCs w:val="20"/>
        </w:rPr>
        <w:t>情感目标：培养了学生综合思考的能力，增加了学生对于首饰设计课程的好感度。</w:t>
      </w:r>
    </w:p>
    <w:p w:rsidR="00583687" w:rsidRDefault="001524C5">
      <w:pPr>
        <w:widowControl/>
        <w:jc w:val="left"/>
        <w:rPr>
          <w:rFonts w:ascii="宋体" w:hAnsi="宋体"/>
          <w:sz w:val="20"/>
          <w:szCs w:val="20"/>
        </w:rPr>
      </w:pPr>
      <w:r>
        <w:rPr>
          <w:rFonts w:ascii="宋体" w:hAnsi="宋体" w:hint="eastAsia"/>
          <w:sz w:val="20"/>
          <w:szCs w:val="20"/>
        </w:rPr>
        <w:t>教学难点：特殊工艺的综合运用。</w:t>
      </w:r>
    </w:p>
    <w:p w:rsidR="00583687" w:rsidRDefault="001524C5" w:rsidP="00C50AF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583687" w:rsidRDefault="001524C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61"/>
        <w:gridCol w:w="2670"/>
        <w:gridCol w:w="1365"/>
        <w:gridCol w:w="1428"/>
        <w:gridCol w:w="708"/>
      </w:tblGrid>
      <w:tr w:rsidR="0058368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Pr="00C50AF7" w:rsidRDefault="001524C5">
            <w:pPr>
              <w:snapToGrid w:val="0"/>
              <w:jc w:val="center"/>
              <w:rPr>
                <w:rFonts w:ascii="宋体"/>
                <w:sz w:val="20"/>
                <w:szCs w:val="20"/>
              </w:rPr>
            </w:pPr>
            <w:r w:rsidRPr="00C50AF7">
              <w:rPr>
                <w:rFonts w:ascii="宋体" w:hAnsi="宋体" w:hint="eastAsia"/>
                <w:sz w:val="20"/>
                <w:szCs w:val="20"/>
              </w:rPr>
              <w:t>序号</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Pr="00C50AF7" w:rsidRDefault="001524C5">
            <w:pPr>
              <w:snapToGrid w:val="0"/>
              <w:jc w:val="center"/>
              <w:rPr>
                <w:rFonts w:ascii="宋体"/>
                <w:sz w:val="20"/>
                <w:szCs w:val="20"/>
              </w:rPr>
            </w:pPr>
            <w:r w:rsidRPr="00C50AF7">
              <w:rPr>
                <w:rFonts w:ascii="宋体" w:hAnsi="宋体" w:hint="eastAsia"/>
                <w:sz w:val="20"/>
                <w:szCs w:val="20"/>
              </w:rPr>
              <w:t>实验名称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Pr="00C50AF7" w:rsidRDefault="001524C5">
            <w:pPr>
              <w:snapToGrid w:val="0"/>
              <w:jc w:val="center"/>
              <w:rPr>
                <w:rFonts w:ascii="宋体"/>
                <w:sz w:val="20"/>
                <w:szCs w:val="20"/>
              </w:rPr>
            </w:pPr>
            <w:r w:rsidRPr="00C50AF7">
              <w:rPr>
                <w:rFonts w:ascii="宋体" w:hAnsi="宋体" w:hint="eastAsia"/>
                <w:sz w:val="20"/>
                <w:szCs w:val="20"/>
              </w:rPr>
              <w:t>主要内容</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Pr="00C50AF7" w:rsidRDefault="001524C5">
            <w:pPr>
              <w:snapToGrid w:val="0"/>
              <w:jc w:val="center"/>
              <w:rPr>
                <w:rFonts w:ascii="宋体" w:hAnsi="宋体"/>
                <w:sz w:val="20"/>
                <w:szCs w:val="20"/>
              </w:rPr>
            </w:pPr>
            <w:r w:rsidRPr="00C50AF7">
              <w:rPr>
                <w:rFonts w:ascii="宋体" w:hAnsi="宋体" w:hint="eastAsia"/>
                <w:sz w:val="20"/>
                <w:szCs w:val="20"/>
              </w:rPr>
              <w:t>实验</w:t>
            </w:r>
          </w:p>
          <w:p w:rsidR="00583687" w:rsidRPr="00C50AF7" w:rsidRDefault="001524C5">
            <w:pPr>
              <w:snapToGrid w:val="0"/>
              <w:jc w:val="center"/>
              <w:rPr>
                <w:rFonts w:ascii="宋体"/>
                <w:sz w:val="20"/>
                <w:szCs w:val="20"/>
              </w:rPr>
            </w:pPr>
            <w:r w:rsidRPr="00C50AF7">
              <w:rPr>
                <w:rFonts w:ascii="宋体" w:hAnsi="宋体" w:hint="eastAsia"/>
                <w:sz w:val="20"/>
                <w:szCs w:val="20"/>
              </w:rPr>
              <w:t>时数</w:t>
            </w:r>
          </w:p>
        </w:tc>
        <w:tc>
          <w:tcPr>
            <w:tcW w:w="1428" w:type="dxa"/>
            <w:tcBorders>
              <w:top w:val="single" w:sz="4" w:space="0" w:color="auto"/>
              <w:left w:val="single" w:sz="4" w:space="0" w:color="auto"/>
              <w:right w:val="single" w:sz="4" w:space="0" w:color="auto"/>
            </w:tcBorders>
            <w:shd w:val="clear" w:color="auto" w:fill="auto"/>
            <w:vAlign w:val="center"/>
          </w:tcPr>
          <w:p w:rsidR="00583687" w:rsidRPr="00C50AF7" w:rsidRDefault="001524C5">
            <w:pPr>
              <w:snapToGrid w:val="0"/>
              <w:jc w:val="center"/>
              <w:rPr>
                <w:rFonts w:ascii="宋体"/>
                <w:sz w:val="20"/>
                <w:szCs w:val="20"/>
              </w:rPr>
            </w:pPr>
            <w:r w:rsidRPr="00C50AF7">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583687" w:rsidRPr="00C50AF7" w:rsidRDefault="001524C5">
            <w:pPr>
              <w:snapToGrid w:val="0"/>
              <w:jc w:val="center"/>
              <w:rPr>
                <w:rFonts w:ascii="宋体"/>
                <w:sz w:val="20"/>
                <w:szCs w:val="20"/>
              </w:rPr>
            </w:pPr>
            <w:r w:rsidRPr="00C50AF7">
              <w:rPr>
                <w:rFonts w:ascii="宋体" w:hAnsi="宋体" w:hint="eastAsia"/>
                <w:sz w:val="20"/>
                <w:szCs w:val="20"/>
              </w:rPr>
              <w:t>备注</w:t>
            </w:r>
          </w:p>
        </w:tc>
      </w:tr>
      <w:tr w:rsidR="00EC400B" w:rsidTr="00EC400B">
        <w:trPr>
          <w:trHeight w:hRule="exact" w:val="80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C50AF7">
            <w:pPr>
              <w:snapToGrid w:val="0"/>
              <w:spacing w:beforeLines="50" w:afterLines="50" w:line="288" w:lineRule="auto"/>
              <w:jc w:val="center"/>
              <w:rPr>
                <w:rFonts w:ascii="宋体" w:hAnsi="宋体"/>
                <w:sz w:val="20"/>
                <w:szCs w:val="20"/>
              </w:rPr>
            </w:pPr>
            <w:r w:rsidRPr="00CC5202">
              <w:rPr>
                <w:rFonts w:ascii="宋体" w:hint="eastAsia"/>
                <w:sz w:val="20"/>
                <w:szCs w:val="20"/>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ascii="宋体" w:hAnsi="宋体" w:hint="eastAsia"/>
                <w:color w:val="000000"/>
                <w:sz w:val="20"/>
                <w:szCs w:val="20"/>
              </w:rPr>
              <w:t>宝石镶嵌胸针的制作</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EC400B" w:rsidRPr="00C50AF7" w:rsidRDefault="00EC400B" w:rsidP="00B37728">
            <w:pPr>
              <w:rPr>
                <w:rFonts w:ascii="宋体" w:hAnsi="宋体"/>
                <w:sz w:val="20"/>
                <w:szCs w:val="20"/>
              </w:rPr>
            </w:pPr>
            <w:r w:rsidRPr="00C50AF7">
              <w:rPr>
                <w:rFonts w:hint="eastAsia"/>
                <w:sz w:val="20"/>
                <w:szCs w:val="20"/>
              </w:rPr>
              <w:t>精细镂空纹样锯切、锉修、弧面宝石包镶工艺</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ascii="宋体" w:hAnsi="宋体" w:hint="eastAsia"/>
                <w:sz w:val="20"/>
                <w:szCs w:val="20"/>
              </w:rPr>
              <w:t>12</w:t>
            </w:r>
          </w:p>
        </w:tc>
        <w:tc>
          <w:tcPr>
            <w:tcW w:w="1428" w:type="dxa"/>
            <w:tcBorders>
              <w:left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hint="eastAsia"/>
                <w:color w:val="000000"/>
                <w:sz w:val="20"/>
                <w:szCs w:val="20"/>
              </w:rPr>
              <w:t>设计型</w:t>
            </w:r>
          </w:p>
        </w:tc>
        <w:tc>
          <w:tcPr>
            <w:tcW w:w="708" w:type="dxa"/>
            <w:tcBorders>
              <w:left w:val="single" w:sz="4" w:space="0" w:color="auto"/>
              <w:right w:val="single" w:sz="4" w:space="0" w:color="auto"/>
            </w:tcBorders>
            <w:shd w:val="clear" w:color="auto" w:fill="auto"/>
            <w:vAlign w:val="center"/>
          </w:tcPr>
          <w:p w:rsidR="00EC400B" w:rsidRDefault="00EC400B" w:rsidP="00C50AF7">
            <w:pPr>
              <w:snapToGrid w:val="0"/>
              <w:spacing w:beforeLines="50" w:afterLines="50" w:line="288" w:lineRule="auto"/>
              <w:jc w:val="center"/>
              <w:rPr>
                <w:rFonts w:ascii="宋体"/>
                <w:sz w:val="16"/>
                <w:szCs w:val="16"/>
              </w:rPr>
            </w:pPr>
          </w:p>
        </w:tc>
      </w:tr>
      <w:tr w:rsidR="00EC400B" w:rsidTr="00D84EAE">
        <w:trPr>
          <w:trHeight w:hRule="exact" w:val="10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C50AF7">
            <w:pPr>
              <w:snapToGrid w:val="0"/>
              <w:spacing w:beforeLines="50" w:afterLines="50" w:line="288" w:lineRule="auto"/>
              <w:jc w:val="center"/>
              <w:rPr>
                <w:rFonts w:ascii="宋体" w:hAnsi="宋体"/>
                <w:sz w:val="20"/>
                <w:szCs w:val="20"/>
              </w:rPr>
            </w:pPr>
            <w:r w:rsidRPr="00CC5202">
              <w:rPr>
                <w:rFonts w:ascii="宋体" w:hint="eastAsia"/>
                <w:sz w:val="20"/>
                <w:szCs w:val="20"/>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hint="eastAsia"/>
                <w:color w:val="000000"/>
                <w:sz w:val="20"/>
                <w:szCs w:val="20"/>
              </w:rPr>
              <w:t>宝石镶嵌男戒的制作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color w:val="000000"/>
                <w:sz w:val="20"/>
                <w:szCs w:val="20"/>
              </w:rPr>
            </w:pPr>
            <w:r w:rsidRPr="00C50AF7">
              <w:rPr>
                <w:rFonts w:hint="eastAsia"/>
                <w:color w:val="000000"/>
                <w:sz w:val="20"/>
                <w:szCs w:val="20"/>
              </w:rPr>
              <w:t>立体结构的块面组合焊接；植爪焊接及宝石镶嵌</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ascii="宋体" w:hAnsi="宋体" w:hint="eastAsia"/>
                <w:sz w:val="20"/>
                <w:szCs w:val="20"/>
              </w:rPr>
              <w:t>20</w:t>
            </w:r>
          </w:p>
        </w:tc>
        <w:tc>
          <w:tcPr>
            <w:tcW w:w="1428" w:type="dxa"/>
            <w:tcBorders>
              <w:left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hint="eastAsia"/>
                <w:color w:val="000000"/>
                <w:sz w:val="20"/>
                <w:szCs w:val="20"/>
              </w:rPr>
              <w:t>设计型</w:t>
            </w:r>
          </w:p>
        </w:tc>
        <w:tc>
          <w:tcPr>
            <w:tcW w:w="708" w:type="dxa"/>
            <w:tcBorders>
              <w:left w:val="single" w:sz="4" w:space="0" w:color="auto"/>
              <w:right w:val="single" w:sz="4" w:space="0" w:color="auto"/>
            </w:tcBorders>
            <w:shd w:val="clear" w:color="auto" w:fill="auto"/>
            <w:vAlign w:val="center"/>
          </w:tcPr>
          <w:p w:rsidR="00EC400B" w:rsidRDefault="00EC400B" w:rsidP="00C50AF7">
            <w:pPr>
              <w:snapToGrid w:val="0"/>
              <w:spacing w:beforeLines="50" w:afterLines="50" w:line="288" w:lineRule="auto"/>
              <w:jc w:val="center"/>
              <w:rPr>
                <w:rFonts w:ascii="宋体"/>
                <w:sz w:val="16"/>
                <w:szCs w:val="16"/>
              </w:rPr>
            </w:pPr>
          </w:p>
        </w:tc>
      </w:tr>
      <w:tr w:rsidR="00EC400B">
        <w:trPr>
          <w:trHeight w:hRule="exact" w:val="75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C50AF7">
            <w:pPr>
              <w:snapToGrid w:val="0"/>
              <w:spacing w:beforeLines="50" w:afterLines="50" w:line="288" w:lineRule="auto"/>
              <w:jc w:val="center"/>
              <w:rPr>
                <w:rFonts w:ascii="宋体" w:hAnsi="宋体"/>
                <w:sz w:val="20"/>
                <w:szCs w:val="20"/>
              </w:rPr>
            </w:pPr>
            <w:r w:rsidRPr="00CC5202">
              <w:rPr>
                <w:rFonts w:ascii="宋体" w:hAnsi="宋体" w:hint="eastAsia"/>
                <w:sz w:val="20"/>
                <w:szCs w:val="20"/>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color w:val="000000"/>
                <w:sz w:val="20"/>
                <w:szCs w:val="20"/>
              </w:rPr>
            </w:pPr>
            <w:r w:rsidRPr="00C50AF7">
              <w:rPr>
                <w:rFonts w:hint="eastAsia"/>
                <w:color w:val="000000"/>
                <w:sz w:val="20"/>
                <w:szCs w:val="20"/>
              </w:rPr>
              <w:t>个人创作套件的制作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rPr>
                <w:rFonts w:ascii="宋体" w:hAnsi="宋体"/>
                <w:sz w:val="20"/>
                <w:szCs w:val="20"/>
              </w:rPr>
            </w:pPr>
            <w:r w:rsidRPr="00C50AF7">
              <w:rPr>
                <w:rFonts w:hint="eastAsia"/>
                <w:color w:val="000000"/>
                <w:sz w:val="20"/>
                <w:szCs w:val="20"/>
              </w:rPr>
              <w:t>个人作品综合创作</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ascii="宋体" w:hAnsi="宋体" w:hint="eastAsia"/>
                <w:sz w:val="20"/>
                <w:szCs w:val="20"/>
              </w:rPr>
              <w:t>16</w:t>
            </w:r>
          </w:p>
        </w:tc>
        <w:tc>
          <w:tcPr>
            <w:tcW w:w="1428" w:type="dxa"/>
            <w:tcBorders>
              <w:left w:val="single" w:sz="4" w:space="0" w:color="auto"/>
              <w:right w:val="single" w:sz="4" w:space="0" w:color="auto"/>
            </w:tcBorders>
            <w:shd w:val="clear" w:color="auto" w:fill="auto"/>
            <w:vAlign w:val="center"/>
          </w:tcPr>
          <w:p w:rsidR="00EC400B" w:rsidRPr="00C50AF7" w:rsidRDefault="00EC400B" w:rsidP="00C50AF7">
            <w:pPr>
              <w:snapToGrid w:val="0"/>
              <w:spacing w:beforeLines="50" w:afterLines="50" w:line="288" w:lineRule="auto"/>
              <w:jc w:val="center"/>
              <w:rPr>
                <w:rFonts w:ascii="宋体" w:hAnsi="宋体"/>
                <w:sz w:val="20"/>
                <w:szCs w:val="20"/>
              </w:rPr>
            </w:pPr>
            <w:r w:rsidRPr="00C50AF7">
              <w:rPr>
                <w:rFonts w:hint="eastAsia"/>
                <w:color w:val="000000"/>
                <w:sz w:val="20"/>
                <w:szCs w:val="20"/>
              </w:rPr>
              <w:t>综合型</w:t>
            </w:r>
          </w:p>
        </w:tc>
        <w:tc>
          <w:tcPr>
            <w:tcW w:w="708" w:type="dxa"/>
            <w:tcBorders>
              <w:left w:val="single" w:sz="4" w:space="0" w:color="auto"/>
              <w:right w:val="single" w:sz="4" w:space="0" w:color="auto"/>
            </w:tcBorders>
            <w:shd w:val="clear" w:color="auto" w:fill="auto"/>
            <w:vAlign w:val="center"/>
          </w:tcPr>
          <w:p w:rsidR="00EC400B" w:rsidRDefault="00EC400B" w:rsidP="00C50AF7">
            <w:pPr>
              <w:snapToGrid w:val="0"/>
              <w:spacing w:beforeLines="50" w:afterLines="50" w:line="288" w:lineRule="auto"/>
              <w:jc w:val="center"/>
              <w:rPr>
                <w:rFonts w:ascii="宋体"/>
                <w:sz w:val="16"/>
                <w:szCs w:val="16"/>
              </w:rPr>
            </w:pPr>
          </w:p>
        </w:tc>
      </w:tr>
    </w:tbl>
    <w:p w:rsidR="00583687" w:rsidRDefault="0058368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583687">
        <w:tc>
          <w:tcPr>
            <w:tcW w:w="1809" w:type="dxa"/>
            <w:shd w:val="clear" w:color="auto" w:fill="auto"/>
          </w:tcPr>
          <w:p w:rsidR="00583687" w:rsidRPr="00C50AF7" w:rsidRDefault="001524C5" w:rsidP="00C50AF7">
            <w:pPr>
              <w:snapToGrid w:val="0"/>
              <w:spacing w:beforeLines="50" w:afterLines="50"/>
              <w:rPr>
                <w:rFonts w:ascii="宋体" w:hAnsi="宋体"/>
                <w:bCs/>
                <w:color w:val="000000"/>
                <w:sz w:val="20"/>
                <w:szCs w:val="20"/>
              </w:rPr>
            </w:pPr>
            <w:r w:rsidRPr="00C50AF7">
              <w:rPr>
                <w:rFonts w:ascii="宋体" w:hAnsi="宋体" w:hint="eastAsia"/>
                <w:bCs/>
                <w:color w:val="000000"/>
                <w:sz w:val="20"/>
                <w:szCs w:val="20"/>
              </w:rPr>
              <w:t>总评构成（</w:t>
            </w:r>
            <w:r w:rsidR="00534A96" w:rsidRPr="00C50AF7">
              <w:rPr>
                <w:rFonts w:ascii="宋体" w:hAnsi="宋体" w:hint="eastAsia"/>
                <w:bCs/>
                <w:color w:val="000000"/>
                <w:sz w:val="20"/>
                <w:szCs w:val="20"/>
              </w:rPr>
              <w:t>1+</w:t>
            </w:r>
            <w:r w:rsidRPr="00C50AF7">
              <w:rPr>
                <w:rFonts w:ascii="宋体" w:hAnsi="宋体"/>
                <w:bCs/>
                <w:color w:val="000000"/>
                <w:sz w:val="20"/>
                <w:szCs w:val="20"/>
              </w:rPr>
              <w:t>X</w:t>
            </w:r>
            <w:r w:rsidRPr="00C50AF7">
              <w:rPr>
                <w:rFonts w:ascii="宋体" w:hAnsi="宋体" w:hint="eastAsia"/>
                <w:bCs/>
                <w:color w:val="000000"/>
                <w:sz w:val="20"/>
                <w:szCs w:val="20"/>
              </w:rPr>
              <w:t>）</w:t>
            </w:r>
          </w:p>
        </w:tc>
        <w:tc>
          <w:tcPr>
            <w:tcW w:w="5103" w:type="dxa"/>
            <w:shd w:val="clear" w:color="auto" w:fill="auto"/>
          </w:tcPr>
          <w:p w:rsidR="00583687" w:rsidRPr="00C50AF7" w:rsidRDefault="001524C5"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评价方式</w:t>
            </w:r>
          </w:p>
        </w:tc>
        <w:tc>
          <w:tcPr>
            <w:tcW w:w="1843" w:type="dxa"/>
            <w:shd w:val="clear" w:color="auto" w:fill="auto"/>
          </w:tcPr>
          <w:p w:rsidR="00583687" w:rsidRPr="00C50AF7" w:rsidRDefault="001524C5"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占比</w:t>
            </w:r>
          </w:p>
        </w:tc>
      </w:tr>
      <w:tr w:rsidR="00534A96" w:rsidTr="00534A96">
        <w:tc>
          <w:tcPr>
            <w:tcW w:w="1809" w:type="dxa"/>
            <w:shd w:val="clear" w:color="auto" w:fill="auto"/>
          </w:tcPr>
          <w:p w:rsidR="00534A96" w:rsidRPr="00C50AF7" w:rsidRDefault="00534A96"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1</w:t>
            </w:r>
          </w:p>
        </w:tc>
        <w:tc>
          <w:tcPr>
            <w:tcW w:w="510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作品</w:t>
            </w:r>
          </w:p>
        </w:tc>
        <w:tc>
          <w:tcPr>
            <w:tcW w:w="1843" w:type="dxa"/>
            <w:shd w:val="clear" w:color="auto" w:fill="auto"/>
          </w:tcPr>
          <w:p w:rsidR="00534A96" w:rsidRPr="00C50AF7" w:rsidRDefault="00534A96"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30%</w:t>
            </w:r>
          </w:p>
        </w:tc>
      </w:tr>
      <w:tr w:rsidR="00534A96" w:rsidTr="00534A96">
        <w:tc>
          <w:tcPr>
            <w:tcW w:w="1809" w:type="dxa"/>
            <w:shd w:val="clear" w:color="auto" w:fill="auto"/>
          </w:tcPr>
          <w:p w:rsidR="00534A96" w:rsidRPr="00C50AF7" w:rsidRDefault="00534A96"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X1</w:t>
            </w:r>
          </w:p>
        </w:tc>
        <w:tc>
          <w:tcPr>
            <w:tcW w:w="5103" w:type="dxa"/>
            <w:shd w:val="clear" w:color="auto" w:fill="auto"/>
            <w:vAlign w:val="center"/>
          </w:tcPr>
          <w:p w:rsidR="00534A96" w:rsidRPr="00C50AF7" w:rsidRDefault="00534A96" w:rsidP="00534A96">
            <w:pPr>
              <w:jc w:val="center"/>
              <w:rPr>
                <w:sz w:val="20"/>
                <w:szCs w:val="20"/>
              </w:rPr>
            </w:pPr>
            <w:r w:rsidRPr="00C50AF7">
              <w:rPr>
                <w:rFonts w:ascii="宋体" w:hAnsi="宋体" w:hint="eastAsia"/>
                <w:sz w:val="20"/>
                <w:szCs w:val="20"/>
              </w:rPr>
              <w:t>读书报告</w:t>
            </w:r>
          </w:p>
        </w:tc>
        <w:tc>
          <w:tcPr>
            <w:tcW w:w="184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10%</w:t>
            </w:r>
          </w:p>
        </w:tc>
      </w:tr>
      <w:tr w:rsidR="00534A96">
        <w:tc>
          <w:tcPr>
            <w:tcW w:w="1809" w:type="dxa"/>
            <w:shd w:val="clear" w:color="auto" w:fill="auto"/>
          </w:tcPr>
          <w:p w:rsidR="00534A96" w:rsidRPr="00C50AF7" w:rsidRDefault="00534A96"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X2</w:t>
            </w:r>
          </w:p>
        </w:tc>
        <w:tc>
          <w:tcPr>
            <w:tcW w:w="510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作品</w:t>
            </w:r>
          </w:p>
        </w:tc>
        <w:tc>
          <w:tcPr>
            <w:tcW w:w="184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30%</w:t>
            </w:r>
          </w:p>
        </w:tc>
      </w:tr>
      <w:tr w:rsidR="00534A96">
        <w:tc>
          <w:tcPr>
            <w:tcW w:w="1809" w:type="dxa"/>
            <w:shd w:val="clear" w:color="auto" w:fill="auto"/>
          </w:tcPr>
          <w:p w:rsidR="00534A96" w:rsidRPr="00C50AF7" w:rsidRDefault="00534A96" w:rsidP="00C50AF7">
            <w:pPr>
              <w:snapToGrid w:val="0"/>
              <w:spacing w:beforeLines="50" w:afterLines="50"/>
              <w:jc w:val="center"/>
              <w:rPr>
                <w:rFonts w:ascii="宋体" w:hAnsi="宋体"/>
                <w:bCs/>
                <w:color w:val="000000"/>
                <w:sz w:val="20"/>
                <w:szCs w:val="20"/>
              </w:rPr>
            </w:pPr>
            <w:r w:rsidRPr="00C50AF7">
              <w:rPr>
                <w:rFonts w:ascii="宋体" w:hAnsi="宋体" w:hint="eastAsia"/>
                <w:bCs/>
                <w:color w:val="000000"/>
                <w:sz w:val="20"/>
                <w:szCs w:val="20"/>
              </w:rPr>
              <w:t>X3</w:t>
            </w:r>
          </w:p>
        </w:tc>
        <w:tc>
          <w:tcPr>
            <w:tcW w:w="510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作品</w:t>
            </w:r>
          </w:p>
        </w:tc>
        <w:tc>
          <w:tcPr>
            <w:tcW w:w="1843" w:type="dxa"/>
            <w:shd w:val="clear" w:color="auto" w:fill="auto"/>
            <w:vAlign w:val="center"/>
          </w:tcPr>
          <w:p w:rsidR="00534A96" w:rsidRPr="00C50AF7" w:rsidRDefault="00534A96" w:rsidP="00534A96">
            <w:pPr>
              <w:jc w:val="center"/>
              <w:rPr>
                <w:sz w:val="20"/>
                <w:szCs w:val="20"/>
              </w:rPr>
            </w:pPr>
            <w:r w:rsidRPr="00C50AF7">
              <w:rPr>
                <w:rFonts w:ascii="宋体" w:hAnsi="宋体" w:hint="eastAsia"/>
                <w:bCs/>
                <w:color w:val="000000"/>
                <w:sz w:val="20"/>
                <w:szCs w:val="20"/>
              </w:rPr>
              <w:t>30%</w:t>
            </w:r>
          </w:p>
        </w:tc>
      </w:tr>
    </w:tbl>
    <w:p w:rsidR="00583687" w:rsidRDefault="001524C5">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583687" w:rsidRDefault="00583687">
      <w:pPr>
        <w:snapToGrid w:val="0"/>
        <w:spacing w:line="288" w:lineRule="auto"/>
        <w:ind w:right="2520" w:firstLineChars="200" w:firstLine="400"/>
        <w:rPr>
          <w:sz w:val="20"/>
          <w:szCs w:val="20"/>
        </w:rPr>
      </w:pPr>
    </w:p>
    <w:p w:rsidR="00583687" w:rsidRDefault="00583687">
      <w:pPr>
        <w:snapToGrid w:val="0"/>
        <w:spacing w:before="120" w:after="120" w:line="288" w:lineRule="auto"/>
        <w:ind w:firstLineChars="200" w:firstLine="400"/>
        <w:rPr>
          <w:rFonts w:ascii="宋体" w:hAnsi="宋体"/>
          <w:sz w:val="20"/>
          <w:szCs w:val="20"/>
          <w:highlight w:val="yellow"/>
        </w:rPr>
      </w:pPr>
    </w:p>
    <w:p w:rsidR="00583687" w:rsidRDefault="001524C5">
      <w:pPr>
        <w:snapToGrid w:val="0"/>
        <w:spacing w:line="288" w:lineRule="auto"/>
        <w:ind w:firstLineChars="300" w:firstLine="840"/>
        <w:rPr>
          <w:sz w:val="28"/>
          <w:szCs w:val="28"/>
        </w:rPr>
      </w:pPr>
      <w:r>
        <w:rPr>
          <w:rFonts w:hint="eastAsia"/>
          <w:sz w:val="28"/>
          <w:szCs w:val="28"/>
        </w:rPr>
        <w:t>撰写人：华石</w:t>
      </w:r>
      <w:r w:rsidR="00C3614A">
        <w:rPr>
          <w:rFonts w:hint="eastAsia"/>
          <w:sz w:val="28"/>
          <w:szCs w:val="28"/>
        </w:rPr>
        <w:t xml:space="preserve">             </w:t>
      </w:r>
      <w:r>
        <w:rPr>
          <w:rFonts w:hint="eastAsia"/>
          <w:sz w:val="28"/>
          <w:szCs w:val="28"/>
        </w:rPr>
        <w:t>系主任审核签名：王琼</w:t>
      </w:r>
      <w:bookmarkStart w:id="1" w:name="_GoBack"/>
      <w:bookmarkEnd w:id="1"/>
    </w:p>
    <w:p w:rsidR="00583687" w:rsidRDefault="001524C5">
      <w:pPr>
        <w:snapToGrid w:val="0"/>
        <w:spacing w:line="288" w:lineRule="auto"/>
        <w:ind w:firstLineChars="300" w:firstLine="840"/>
        <w:rPr>
          <w:sz w:val="28"/>
          <w:szCs w:val="28"/>
        </w:rPr>
      </w:pPr>
      <w:r>
        <w:rPr>
          <w:rFonts w:hint="eastAsia"/>
          <w:sz w:val="28"/>
          <w:szCs w:val="28"/>
        </w:rPr>
        <w:t>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p>
    <w:p w:rsidR="00583687" w:rsidRDefault="00583687"/>
    <w:sectPr w:rsidR="00583687" w:rsidSect="0058368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91E" w:rsidRDefault="0010091E" w:rsidP="00583687">
      <w:r>
        <w:separator/>
      </w:r>
    </w:p>
  </w:endnote>
  <w:endnote w:type="continuationSeparator" w:id="1">
    <w:p w:rsidR="0010091E" w:rsidRDefault="0010091E" w:rsidP="00583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91E" w:rsidRDefault="0010091E" w:rsidP="00583687">
      <w:r>
        <w:separator/>
      </w:r>
    </w:p>
  </w:footnote>
  <w:footnote w:type="continuationSeparator" w:id="1">
    <w:p w:rsidR="0010091E" w:rsidRDefault="0010091E" w:rsidP="0058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87" w:rsidRDefault="00342C55">
    <w:r>
      <w:pict>
        <v:shapetype id="_x0000_t202" coordsize="21600,21600" o:spt="202" path="m,l,21600r21600,l21600,xe">
          <v:stroke joinstyle="miter"/>
          <v:path gradientshapeok="t" o:connecttype="rect"/>
        </v:shapetype>
        <v:shape id="_x0000_s2050"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stroked="f" strokeweight=".5pt">
          <v:textbox>
            <w:txbxContent>
              <w:p w:rsidR="00583687" w:rsidRDefault="001524C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FDADA"/>
    <w:multiLevelType w:val="singleLevel"/>
    <w:tmpl w:val="695FDAD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091E"/>
    <w:rsid w:val="001072BC"/>
    <w:rsid w:val="00121C24"/>
    <w:rsid w:val="0013757A"/>
    <w:rsid w:val="0014096B"/>
    <w:rsid w:val="00151BFE"/>
    <w:rsid w:val="001524C5"/>
    <w:rsid w:val="001549BC"/>
    <w:rsid w:val="00174DD5"/>
    <w:rsid w:val="001777E7"/>
    <w:rsid w:val="001A35A9"/>
    <w:rsid w:val="001A73C3"/>
    <w:rsid w:val="001B1169"/>
    <w:rsid w:val="001C29AC"/>
    <w:rsid w:val="001C3369"/>
    <w:rsid w:val="001E37A4"/>
    <w:rsid w:val="001F24C4"/>
    <w:rsid w:val="001F2891"/>
    <w:rsid w:val="001F7A57"/>
    <w:rsid w:val="00203856"/>
    <w:rsid w:val="002078C8"/>
    <w:rsid w:val="00221263"/>
    <w:rsid w:val="00240F9B"/>
    <w:rsid w:val="002473AC"/>
    <w:rsid w:val="00256B39"/>
    <w:rsid w:val="0026033C"/>
    <w:rsid w:val="002745D6"/>
    <w:rsid w:val="00282880"/>
    <w:rsid w:val="00286856"/>
    <w:rsid w:val="00290A79"/>
    <w:rsid w:val="00297238"/>
    <w:rsid w:val="002A2FE8"/>
    <w:rsid w:val="002A4575"/>
    <w:rsid w:val="002B1D41"/>
    <w:rsid w:val="002B74C1"/>
    <w:rsid w:val="002C0784"/>
    <w:rsid w:val="002D72D8"/>
    <w:rsid w:val="002E3721"/>
    <w:rsid w:val="003041E8"/>
    <w:rsid w:val="00310DA5"/>
    <w:rsid w:val="00311577"/>
    <w:rsid w:val="00313BBA"/>
    <w:rsid w:val="0032602E"/>
    <w:rsid w:val="003367AE"/>
    <w:rsid w:val="00342C55"/>
    <w:rsid w:val="00357F9A"/>
    <w:rsid w:val="00372B31"/>
    <w:rsid w:val="00377B07"/>
    <w:rsid w:val="003A3C45"/>
    <w:rsid w:val="003B1258"/>
    <w:rsid w:val="003B246C"/>
    <w:rsid w:val="003B2A96"/>
    <w:rsid w:val="003B307A"/>
    <w:rsid w:val="003B48F0"/>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0767F"/>
    <w:rsid w:val="00513984"/>
    <w:rsid w:val="00513DD0"/>
    <w:rsid w:val="00520B3B"/>
    <w:rsid w:val="00534A96"/>
    <w:rsid w:val="00536EE0"/>
    <w:rsid w:val="00540590"/>
    <w:rsid w:val="005467DC"/>
    <w:rsid w:val="00553D03"/>
    <w:rsid w:val="00555067"/>
    <w:rsid w:val="00583687"/>
    <w:rsid w:val="00583A15"/>
    <w:rsid w:val="0058628E"/>
    <w:rsid w:val="0059199C"/>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3E9A"/>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145D"/>
    <w:rsid w:val="007353F4"/>
    <w:rsid w:val="00757CBC"/>
    <w:rsid w:val="00761EE2"/>
    <w:rsid w:val="00790B5B"/>
    <w:rsid w:val="007A38EE"/>
    <w:rsid w:val="007B27E4"/>
    <w:rsid w:val="007B4732"/>
    <w:rsid w:val="007C345F"/>
    <w:rsid w:val="007D5ECE"/>
    <w:rsid w:val="00801496"/>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168F3"/>
    <w:rsid w:val="009220C8"/>
    <w:rsid w:val="009239DB"/>
    <w:rsid w:val="009336A7"/>
    <w:rsid w:val="00941309"/>
    <w:rsid w:val="009435EC"/>
    <w:rsid w:val="00946FA9"/>
    <w:rsid w:val="00947B88"/>
    <w:rsid w:val="00947F2E"/>
    <w:rsid w:val="00955915"/>
    <w:rsid w:val="00961B33"/>
    <w:rsid w:val="009747F7"/>
    <w:rsid w:val="0099063E"/>
    <w:rsid w:val="009C539A"/>
    <w:rsid w:val="009C6389"/>
    <w:rsid w:val="009D26B2"/>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77B7"/>
    <w:rsid w:val="00B46F21"/>
    <w:rsid w:val="00B511A5"/>
    <w:rsid w:val="00B52EE4"/>
    <w:rsid w:val="00B562BB"/>
    <w:rsid w:val="00B7149D"/>
    <w:rsid w:val="00B71994"/>
    <w:rsid w:val="00B736A7"/>
    <w:rsid w:val="00B7651F"/>
    <w:rsid w:val="00B86761"/>
    <w:rsid w:val="00B9025E"/>
    <w:rsid w:val="00C016C2"/>
    <w:rsid w:val="00C1623A"/>
    <w:rsid w:val="00C24C76"/>
    <w:rsid w:val="00C3614A"/>
    <w:rsid w:val="00C50AF7"/>
    <w:rsid w:val="00C50CC0"/>
    <w:rsid w:val="00C522AD"/>
    <w:rsid w:val="00C56E09"/>
    <w:rsid w:val="00C64420"/>
    <w:rsid w:val="00C77E72"/>
    <w:rsid w:val="00C85953"/>
    <w:rsid w:val="00C85AAD"/>
    <w:rsid w:val="00C93FE2"/>
    <w:rsid w:val="00C97C34"/>
    <w:rsid w:val="00CB1DE3"/>
    <w:rsid w:val="00CB3355"/>
    <w:rsid w:val="00CB5A06"/>
    <w:rsid w:val="00CC5202"/>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4EAE"/>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C400B"/>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B782E"/>
    <w:rsid w:val="00FC7794"/>
    <w:rsid w:val="00FD053A"/>
    <w:rsid w:val="00FD0A7D"/>
    <w:rsid w:val="00FE09C1"/>
    <w:rsid w:val="00FE3B4C"/>
    <w:rsid w:val="00FE5368"/>
    <w:rsid w:val="00FF34D5"/>
    <w:rsid w:val="024B0C39"/>
    <w:rsid w:val="02C161F4"/>
    <w:rsid w:val="06234315"/>
    <w:rsid w:val="09286546"/>
    <w:rsid w:val="09723488"/>
    <w:rsid w:val="0A025A39"/>
    <w:rsid w:val="0A8128A6"/>
    <w:rsid w:val="0BCB06B5"/>
    <w:rsid w:val="0BF32A1B"/>
    <w:rsid w:val="105656D2"/>
    <w:rsid w:val="10BD2C22"/>
    <w:rsid w:val="194C0E3B"/>
    <w:rsid w:val="19552BD2"/>
    <w:rsid w:val="1BA36054"/>
    <w:rsid w:val="1C6062DE"/>
    <w:rsid w:val="1CB0698D"/>
    <w:rsid w:val="22987C80"/>
    <w:rsid w:val="24192CCC"/>
    <w:rsid w:val="24B670B3"/>
    <w:rsid w:val="27866DD8"/>
    <w:rsid w:val="2B21742C"/>
    <w:rsid w:val="2FB538B2"/>
    <w:rsid w:val="32455A3F"/>
    <w:rsid w:val="39A66CD4"/>
    <w:rsid w:val="3CD52CE1"/>
    <w:rsid w:val="410F2E6A"/>
    <w:rsid w:val="4430136C"/>
    <w:rsid w:val="485571EE"/>
    <w:rsid w:val="4AB0382B"/>
    <w:rsid w:val="4B1E5E6A"/>
    <w:rsid w:val="4C1C51E7"/>
    <w:rsid w:val="4DBC225C"/>
    <w:rsid w:val="4E271DD7"/>
    <w:rsid w:val="52660337"/>
    <w:rsid w:val="569868B5"/>
    <w:rsid w:val="56A71792"/>
    <w:rsid w:val="5F592C0A"/>
    <w:rsid w:val="602A7A11"/>
    <w:rsid w:val="611F6817"/>
    <w:rsid w:val="61DE32E1"/>
    <w:rsid w:val="66CA1754"/>
    <w:rsid w:val="66F00756"/>
    <w:rsid w:val="6A3B2F91"/>
    <w:rsid w:val="6F1E65D4"/>
    <w:rsid w:val="6F266C86"/>
    <w:rsid w:val="6F5042C2"/>
    <w:rsid w:val="74316312"/>
    <w:rsid w:val="77AE7C68"/>
    <w:rsid w:val="780F13C8"/>
    <w:rsid w:val="7C385448"/>
    <w:rsid w:val="7CC308FC"/>
    <w:rsid w:val="7DDB2401"/>
    <w:rsid w:val="7F721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8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3687"/>
    <w:rPr>
      <w:sz w:val="18"/>
      <w:szCs w:val="18"/>
    </w:rPr>
  </w:style>
  <w:style w:type="paragraph" w:styleId="a4">
    <w:name w:val="footer"/>
    <w:basedOn w:val="a"/>
    <w:link w:val="Char0"/>
    <w:uiPriority w:val="99"/>
    <w:unhideWhenUsed/>
    <w:qFormat/>
    <w:rsid w:val="0058368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836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8368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83687"/>
    <w:rPr>
      <w:sz w:val="18"/>
      <w:szCs w:val="18"/>
    </w:rPr>
  </w:style>
  <w:style w:type="character" w:customStyle="1" w:styleId="Char0">
    <w:name w:val="页脚 Char"/>
    <w:basedOn w:val="a0"/>
    <w:link w:val="a4"/>
    <w:uiPriority w:val="99"/>
    <w:semiHidden/>
    <w:qFormat/>
    <w:rsid w:val="00583687"/>
    <w:rPr>
      <w:sz w:val="18"/>
      <w:szCs w:val="18"/>
    </w:rPr>
  </w:style>
  <w:style w:type="paragraph" w:styleId="a7">
    <w:name w:val="List Paragraph"/>
    <w:basedOn w:val="a"/>
    <w:uiPriority w:val="99"/>
    <w:qFormat/>
    <w:rsid w:val="00583687"/>
    <w:pPr>
      <w:ind w:firstLineChars="200" w:firstLine="420"/>
    </w:pPr>
  </w:style>
  <w:style w:type="character" w:customStyle="1" w:styleId="Char">
    <w:name w:val="批注框文本 Char"/>
    <w:basedOn w:val="a0"/>
    <w:link w:val="a3"/>
    <w:uiPriority w:val="99"/>
    <w:semiHidden/>
    <w:qFormat/>
    <w:rsid w:val="00583687"/>
    <w:rPr>
      <w:rFonts w:ascii="Calibri" w:eastAsia="宋体" w:hAnsi="Calibri"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428</Words>
  <Characters>2445</Characters>
  <Application>Microsoft Office Word</Application>
  <DocSecurity>0</DocSecurity>
  <Lines>20</Lines>
  <Paragraphs>5</Paragraphs>
  <ScaleCrop>false</ScaleCrop>
  <Company>Microsoft</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zjl</cp:lastModifiedBy>
  <cp:revision>18</cp:revision>
  <dcterms:created xsi:type="dcterms:W3CDTF">2019-09-02T08:39:00Z</dcterms:created>
  <dcterms:modified xsi:type="dcterms:W3CDTF">2021-09-03T02:29:00Z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