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93" w:rsidRDefault="00823E81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60288;mso-position-horizontal-relative:page;mso-position-vertical-relative:page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F37893" w:rsidRDefault="009D746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D7464">
        <w:rPr>
          <w:rFonts w:hint="eastAsia"/>
          <w:b/>
          <w:sz w:val="28"/>
          <w:szCs w:val="30"/>
        </w:rPr>
        <w:t>【电脑图像处理与应用】</w:t>
      </w:r>
    </w:p>
    <w:p w:rsidR="00F37893" w:rsidRDefault="009D7464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b/>
          <w:color w:val="000000" w:themeColor="text1"/>
          <w:sz w:val="28"/>
          <w:szCs w:val="30"/>
        </w:rPr>
        <w:t xml:space="preserve">Computer </w:t>
      </w:r>
      <w:r>
        <w:rPr>
          <w:rFonts w:hint="eastAsia"/>
          <w:b/>
          <w:color w:val="000000" w:themeColor="text1"/>
          <w:sz w:val="28"/>
          <w:szCs w:val="30"/>
        </w:rPr>
        <w:t>Image Processing And Application</w:t>
      </w:r>
      <w:r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:rsidR="00F37893" w:rsidRDefault="009D746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37893" w:rsidRDefault="009D746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36235">
        <w:rPr>
          <w:rFonts w:hint="eastAsia"/>
          <w:color w:val="000000"/>
          <w:sz w:val="20"/>
          <w:szCs w:val="20"/>
        </w:rPr>
        <w:t>2</w:t>
      </w:r>
      <w:r w:rsidR="00936235">
        <w:rPr>
          <w:color w:val="000000"/>
          <w:sz w:val="20"/>
          <w:szCs w:val="20"/>
        </w:rPr>
        <w:t>120091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</w:t>
      </w:r>
      <w:r>
        <w:rPr>
          <w:rFonts w:hint="eastAsia"/>
          <w:color w:val="000000"/>
          <w:sz w:val="20"/>
          <w:szCs w:val="20"/>
        </w:rPr>
        <w:t>Photoshop CC</w:t>
      </w:r>
      <w:r>
        <w:rPr>
          <w:rFonts w:hint="eastAsia"/>
          <w:color w:val="000000"/>
          <w:sz w:val="20"/>
          <w:szCs w:val="20"/>
        </w:rPr>
        <w:t>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 w:rsidR="00F37893" w:rsidRDefault="009D7464">
      <w:pPr>
        <w:snapToGrid w:val="0"/>
        <w:spacing w:line="288" w:lineRule="auto"/>
        <w:ind w:leftChars="186"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bookmarkStart w:id="1" w:name="OLE_LINK1"/>
      <w:bookmarkStart w:id="2" w:name="OLE_LINK2"/>
      <w:proofErr w:type="gramEnd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hyperlink r:id="rId8" w:history="1">
        <w:r>
          <w:rPr>
            <w:color w:val="000000"/>
            <w:sz w:val="20"/>
            <w:szCs w:val="20"/>
          </w:rPr>
          <w:t>曹培强</w:t>
        </w:r>
      </w:hyperlink>
      <w:r>
        <w:rPr>
          <w:rFonts w:hint="eastAsia"/>
          <w:color w:val="000000"/>
          <w:sz w:val="20"/>
          <w:szCs w:val="20"/>
        </w:rPr>
        <w:t>，</w:t>
      </w:r>
      <w:hyperlink r:id="rId9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</w:p>
    <w:p w:rsidR="00F37893" w:rsidRDefault="009D7464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</w:p>
    <w:p w:rsidR="00F37893" w:rsidRDefault="009D7464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</w:t>
      </w:r>
      <w:r>
        <w:rPr>
          <w:color w:val="000000"/>
          <w:sz w:val="20"/>
          <w:szCs w:val="20"/>
        </w:rPr>
        <w:t>中文版经典教程</w:t>
      </w:r>
      <w:r>
        <w:rPr>
          <w:rFonts w:hint="eastAsia"/>
          <w:color w:val="000000"/>
          <w:sz w:val="20"/>
          <w:szCs w:val="20"/>
        </w:rPr>
        <w:t>》，美国</w:t>
      </w:r>
      <w:r>
        <w:rPr>
          <w:rFonts w:hint="eastAsia"/>
          <w:color w:val="000000"/>
          <w:sz w:val="20"/>
          <w:szCs w:val="20"/>
        </w:rPr>
        <w:t>Adobe</w:t>
      </w:r>
      <w:r>
        <w:rPr>
          <w:rFonts w:hint="eastAsia"/>
          <w:color w:val="000000"/>
          <w:sz w:val="20"/>
          <w:szCs w:val="20"/>
        </w:rPr>
        <w:t>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 w:rsidR="00020A7B" w:rsidRDefault="009D7464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020A7B" w:rsidRPr="00020A7B" w:rsidRDefault="00020A7B" w:rsidP="00020A7B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 w:rsidRPr="00020A7B">
        <w:rPr>
          <w:b/>
          <w:color w:val="000000"/>
          <w:sz w:val="20"/>
          <w:szCs w:val="20"/>
        </w:rPr>
        <w:t>https://elearning.gench.edu.cn:8443/webapps/blackboard/execute/modulepage/view?course_id=_5876_1&amp;cmp_tab_id=_6156_1&amp;mode=view</w:t>
      </w:r>
    </w:p>
    <w:p w:rsidR="00020A7B" w:rsidRPr="00020A7B" w:rsidRDefault="00020A7B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 w:rsidRPr="00020A7B">
        <w:rPr>
          <w:rFonts w:hint="eastAsia"/>
          <w:b/>
          <w:color w:val="000000"/>
          <w:sz w:val="20"/>
          <w:szCs w:val="20"/>
        </w:rPr>
        <w:t>先修课程：【</w:t>
      </w:r>
      <w:r w:rsidR="007E2928" w:rsidRPr="007E2928">
        <w:rPr>
          <w:rFonts w:hint="eastAsia"/>
          <w:b/>
          <w:color w:val="000000"/>
          <w:sz w:val="20"/>
          <w:szCs w:val="20"/>
        </w:rPr>
        <w:t>设计美学</w:t>
      </w:r>
      <w:r w:rsidRPr="00020A7B">
        <w:rPr>
          <w:rFonts w:hint="eastAsia"/>
          <w:b/>
          <w:color w:val="000000"/>
          <w:sz w:val="20"/>
          <w:szCs w:val="20"/>
        </w:rPr>
        <w:t>】</w:t>
      </w:r>
    </w:p>
    <w:p w:rsidR="00F37893" w:rsidRDefault="009D746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  <w:bookmarkStart w:id="3" w:name="_GoBack"/>
      <w:bookmarkEnd w:id="3"/>
    </w:p>
    <w:p w:rsidR="00F37893" w:rsidRDefault="009D746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本课程是产品设计（珠宝首饰设计）专业的一门系级选修课。本课程主要讲授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的基础使用方法以及在珠宝首饰设计领域的应用方法，具体内容包括介绍软件的基本知识，讲解软件的基本操作技法，训练软件在珠宝首饰设计中的应用方法等内容。学生通过本课程的学习能了解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软件的功能、特点、术语和工作界面；能熟练掌握图像的绘制与编辑；熟练掌握图层、路径</w:t>
      </w:r>
      <w:proofErr w:type="gramStart"/>
      <w:r>
        <w:rPr>
          <w:rFonts w:hint="eastAsia"/>
          <w:color w:val="000000"/>
          <w:sz w:val="20"/>
          <w:szCs w:val="20"/>
        </w:rPr>
        <w:t>与蒙版的</w:t>
      </w:r>
      <w:proofErr w:type="gramEnd"/>
      <w:r>
        <w:rPr>
          <w:rFonts w:hint="eastAsia"/>
          <w:color w:val="000000"/>
          <w:sz w:val="20"/>
          <w:szCs w:val="20"/>
        </w:rPr>
        <w:t>综合运用；熟练掌握图像色彩的校正、各种滤镜的使用、特效字的制作和图像输出与优化等技巧；能灵活</w:t>
      </w:r>
      <w:proofErr w:type="gramStart"/>
      <w:r>
        <w:rPr>
          <w:rFonts w:hint="eastAsia"/>
          <w:color w:val="000000"/>
          <w:sz w:val="20"/>
          <w:szCs w:val="20"/>
        </w:rPr>
        <w:t>运用图层风格</w:t>
      </w:r>
      <w:proofErr w:type="gramEnd"/>
      <w:r>
        <w:rPr>
          <w:rFonts w:hint="eastAsia"/>
          <w:color w:val="000000"/>
          <w:sz w:val="20"/>
          <w:szCs w:val="20"/>
        </w:rPr>
        <w:t>、</w:t>
      </w:r>
      <w:proofErr w:type="gramStart"/>
      <w:r>
        <w:rPr>
          <w:rFonts w:hint="eastAsia"/>
          <w:color w:val="000000"/>
          <w:sz w:val="20"/>
          <w:szCs w:val="20"/>
        </w:rPr>
        <w:t>蒙版与</w:t>
      </w:r>
      <w:proofErr w:type="gramEnd"/>
      <w:r>
        <w:rPr>
          <w:rFonts w:hint="eastAsia"/>
          <w:color w:val="000000"/>
          <w:sz w:val="20"/>
          <w:szCs w:val="20"/>
        </w:rPr>
        <w:t>滤镜，制作出风格多样的图像特效，初步具备独立进行平面设计与珠宝首饰电脑效果图绘制的能力。</w:t>
      </w:r>
    </w:p>
    <w:p w:rsidR="00F37893" w:rsidRDefault="009D746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37893" w:rsidRDefault="009D7464">
      <w:pPr>
        <w:widowControl/>
        <w:spacing w:beforeLines="50" w:before="156" w:afterLines="50" w:after="156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学习本课程的学生应具备一定的绘画基础、珠宝首饰设计知识以及计算机使用经验。</w:t>
      </w:r>
      <w:r>
        <w:rPr>
          <w:rFonts w:ascii="宋体" w:hAnsi="宋体" w:cs="宋体" w:hint="eastAsia"/>
          <w:szCs w:val="21"/>
        </w:rPr>
        <w:t>因此先修课程包括专业课首饰概论、首饰制作（1）、首饰设计专业绘图等。</w:t>
      </w:r>
      <w:r>
        <w:rPr>
          <w:rFonts w:hint="eastAsia"/>
          <w:color w:val="000000"/>
          <w:sz w:val="20"/>
          <w:szCs w:val="20"/>
        </w:rPr>
        <w:t>本课程适于产品设计（珠宝首饰设计）专业学生第三学年学习。</w:t>
      </w:r>
    </w:p>
    <w:p w:rsidR="00F37893" w:rsidRDefault="009D746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37893">
        <w:tc>
          <w:tcPr>
            <w:tcW w:w="6803" w:type="dxa"/>
          </w:tcPr>
          <w:p w:rsidR="00F37893" w:rsidRDefault="009D746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37893" w:rsidRDefault="009D746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37893" w:rsidRDefault="009D74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F37893" w:rsidRDefault="009D74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F37893" w:rsidRDefault="009D74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F37893" w:rsidRDefault="009D74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7893">
        <w:trPr>
          <w:trHeight w:val="363"/>
        </w:trPr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7893">
        <w:tc>
          <w:tcPr>
            <w:tcW w:w="6803" w:type="dxa"/>
            <w:vAlign w:val="center"/>
          </w:tcPr>
          <w:p w:rsidR="00F37893" w:rsidRDefault="009D74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F37893" w:rsidRDefault="00F378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F37893" w:rsidRDefault="00F37893">
      <w:pPr>
        <w:rPr>
          <w:rFonts w:asciiTheme="minorEastAsia" w:eastAsiaTheme="minorEastAsia" w:hAnsiTheme="minorEastAsia"/>
        </w:rPr>
      </w:pPr>
    </w:p>
    <w:p w:rsidR="00F37893" w:rsidRDefault="009D746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509"/>
        <w:gridCol w:w="2160"/>
        <w:gridCol w:w="1276"/>
      </w:tblGrid>
      <w:tr w:rsidR="00F37893">
        <w:trPr>
          <w:trHeight w:val="274"/>
        </w:trPr>
        <w:tc>
          <w:tcPr>
            <w:tcW w:w="535" w:type="dxa"/>
            <w:shd w:val="clear" w:color="auto" w:fill="auto"/>
          </w:tcPr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37893" w:rsidRDefault="009D746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37893">
        <w:tc>
          <w:tcPr>
            <w:tcW w:w="535" w:type="dxa"/>
            <w:shd w:val="clear" w:color="auto" w:fill="auto"/>
          </w:tcPr>
          <w:p w:rsidR="00F37893" w:rsidRDefault="009D746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37893" w:rsidRDefault="009D746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F37893">
        <w:tc>
          <w:tcPr>
            <w:tcW w:w="535" w:type="dxa"/>
            <w:shd w:val="clear" w:color="auto" w:fill="auto"/>
          </w:tcPr>
          <w:p w:rsidR="00F37893" w:rsidRDefault="009D746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F37893" w:rsidRDefault="009D746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能熟练地进行图像色彩的调整</w:t>
            </w:r>
          </w:p>
        </w:tc>
        <w:tc>
          <w:tcPr>
            <w:tcW w:w="2160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F37893">
        <w:tc>
          <w:tcPr>
            <w:tcW w:w="535" w:type="dxa"/>
            <w:shd w:val="clear" w:color="auto" w:fill="auto"/>
          </w:tcPr>
          <w:p w:rsidR="00F37893" w:rsidRDefault="009D746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37893" w:rsidRDefault="00F3789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37893" w:rsidRDefault="00F3789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37893" w:rsidRDefault="009D746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了解珠宝首饰行业海报的设计原则与要求，以小组为单位，通过沟通、协作，将调研结果制作成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PPT，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160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1276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小组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项目报告</w:t>
            </w:r>
          </w:p>
        </w:tc>
      </w:tr>
      <w:tr w:rsidR="00F37893">
        <w:tc>
          <w:tcPr>
            <w:tcW w:w="535" w:type="dxa"/>
            <w:shd w:val="clear" w:color="auto" w:fill="auto"/>
          </w:tcPr>
          <w:p w:rsidR="00F37893" w:rsidRDefault="009D746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F37893" w:rsidRDefault="00F3789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37893" w:rsidRDefault="009D746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 w:rsidR="00F37893" w:rsidRDefault="009D746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 w:rsidR="00F37893" w:rsidRDefault="00F37893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37893" w:rsidRDefault="009D746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F37893" w:rsidRDefault="009D7464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总课时：48学时，其中理论授课 12学时，实践课 36学时。</w:t>
      </w:r>
    </w:p>
    <w:p w:rsidR="00F37893" w:rsidRDefault="00F37893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</w:p>
    <w:p w:rsidR="00F37893" w:rsidRDefault="009D7464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第一单元初识Photoshop软件（理论2课时，实践2课时）</w:t>
      </w:r>
    </w:p>
    <w:p w:rsidR="00F37893" w:rsidRDefault="009D7464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Photoshop的应用领域以及在珠宝首饰行业中的应用</w:t>
      </w:r>
    </w:p>
    <w:p w:rsidR="00F37893" w:rsidRDefault="009D7464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Photoshop的界面介绍以及基本操作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F37893" w:rsidRDefault="009D746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知道Photoshop软件的应用领域以及在珠宝首饰行业中的应用范围；知道Photoshop的界面布局以及基本操作方法，养成正确的操作习惯。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教学难点：辅助功能的设置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 Photoshop的基本技术（理论6课时，实践22课时）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创建选区与基本编辑 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调整图像色彩 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绘制与修整图像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图层的</w:t>
      </w:r>
      <w:proofErr w:type="gramEnd"/>
      <w:r>
        <w:rPr>
          <w:rFonts w:asciiTheme="minorEastAsia" w:hAnsiTheme="minorEastAsia" w:hint="eastAsia"/>
          <w:sz w:val="20"/>
          <w:szCs w:val="20"/>
        </w:rPr>
        <w:t>基础操作及应用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文字的应用 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矢量路径的应用 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蒙版的</w:t>
      </w:r>
      <w:proofErr w:type="gramEnd"/>
      <w:r>
        <w:rPr>
          <w:rFonts w:asciiTheme="minorEastAsia" w:hAnsiTheme="minorEastAsia" w:hint="eastAsia"/>
          <w:sz w:val="20"/>
          <w:szCs w:val="20"/>
        </w:rPr>
        <w:t xml:space="preserve">创建与修改 </w:t>
      </w:r>
    </w:p>
    <w:p w:rsidR="00F37893" w:rsidRDefault="009D7464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滤镜的使用 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F37893" w:rsidRDefault="009D746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理解各种选区工具、移动工具、裁剪工具、填充工具的应用技巧；理解色彩与图像的基础知识和色彩调整命令的使用方法；理解图像绘制与修整工具的使用方法；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理解图层的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概念并能灵活运用；理解文字工具、路径工具的使用方法；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基本概念并能灵活运用；理解各种滤镜的使用方法并能灵活运用。具备图像的分离扣取能力；图像的色彩调整能力和创建图像、文字的能力。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以及蒙版的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</w:t>
      </w:r>
    </w:p>
    <w:p w:rsidR="00F37893" w:rsidRDefault="00F37893">
      <w:pPr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第三单元综合应用（理论4课时，实践12课时）</w:t>
      </w:r>
    </w:p>
    <w:p w:rsidR="00F37893" w:rsidRDefault="009D7464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珠宝首饰效果图的绘制</w:t>
      </w:r>
    </w:p>
    <w:p w:rsidR="00F37893" w:rsidRDefault="009D7464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珠宝照片的后期处理</w:t>
      </w:r>
    </w:p>
    <w:p w:rsidR="00F37893" w:rsidRDefault="009D7464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珠宝广告海报设计</w:t>
      </w:r>
    </w:p>
    <w:p w:rsidR="00F37893" w:rsidRDefault="00F37893">
      <w:pPr>
        <w:ind w:left="840"/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F37893" w:rsidRDefault="009D7464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运用抠图工具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和色彩调整工具处理珠宝照片；具备一定的平面设计与制作的能力。</w:t>
      </w:r>
    </w:p>
    <w:p w:rsidR="00F37893" w:rsidRDefault="00F37893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:rsidR="00F37893" w:rsidRDefault="009D7464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教学难点：如何根据实际案例选择正确的工具与方法；平面设计的审美素养</w:t>
      </w:r>
    </w:p>
    <w:p w:rsidR="00F37893" w:rsidRDefault="009D746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544"/>
        <w:gridCol w:w="709"/>
        <w:gridCol w:w="1275"/>
        <w:gridCol w:w="567"/>
      </w:tblGrid>
      <w:tr w:rsidR="00F37893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F37893">
        <w:trPr>
          <w:trHeight w:hRule="exact" w:val="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图层与蒙版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893" w:rsidRDefault="00F37893">
            <w:pPr>
              <w:snapToGrid w:val="0"/>
              <w:rPr>
                <w:sz w:val="20"/>
                <w:szCs w:val="20"/>
              </w:rPr>
            </w:pPr>
          </w:p>
          <w:p w:rsidR="00F37893" w:rsidRDefault="009D74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F378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7893">
        <w:trPr>
          <w:trHeight w:hRule="exact" w:val="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F3789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37893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F3789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37893">
        <w:trPr>
          <w:trHeight w:hRule="exact"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珠宝广告海报设计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珠宝广告海报的设计与制作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93" w:rsidRDefault="00F3789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37893" w:rsidRDefault="00F3789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37893">
        <w:tc>
          <w:tcPr>
            <w:tcW w:w="1809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”方式）</w:t>
            </w:r>
          </w:p>
        </w:tc>
        <w:tc>
          <w:tcPr>
            <w:tcW w:w="510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37893">
        <w:tc>
          <w:tcPr>
            <w:tcW w:w="1809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37893">
        <w:tc>
          <w:tcPr>
            <w:tcW w:w="1809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37893">
        <w:tc>
          <w:tcPr>
            <w:tcW w:w="1809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37893">
        <w:tc>
          <w:tcPr>
            <w:tcW w:w="1809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F37893" w:rsidRDefault="009D746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F37893" w:rsidRDefault="009D746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F37893" w:rsidRDefault="00F3789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F37893" w:rsidRDefault="009D746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系主任审核签名：王琼</w:t>
      </w:r>
    </w:p>
    <w:p w:rsidR="00F37893" w:rsidRDefault="009D746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F37893" w:rsidRDefault="00F37893"/>
    <w:sectPr w:rsidR="00F3789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81" w:rsidRDefault="00823E81">
      <w:r>
        <w:separator/>
      </w:r>
    </w:p>
  </w:endnote>
  <w:endnote w:type="continuationSeparator" w:id="0">
    <w:p w:rsidR="00823E81" w:rsidRDefault="0082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81" w:rsidRDefault="00823E81">
      <w:r>
        <w:separator/>
      </w:r>
    </w:p>
  </w:footnote>
  <w:footnote w:type="continuationSeparator" w:id="0">
    <w:p w:rsidR="00823E81" w:rsidRDefault="0082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93" w:rsidRDefault="00823E81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<v:path arrowok="t"/>
          <v:textbox>
            <w:txbxContent>
              <w:p w:rsidR="00F37893" w:rsidRDefault="009D7464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6AD5"/>
    <w:multiLevelType w:val="multilevel"/>
    <w:tmpl w:val="10A06AD5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58E1697"/>
    <w:multiLevelType w:val="multilevel"/>
    <w:tmpl w:val="458E1697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509B180D"/>
    <w:multiLevelType w:val="multilevel"/>
    <w:tmpl w:val="509B180D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0A7B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F61"/>
    <w:rsid w:val="003041E8"/>
    <w:rsid w:val="00310DA5"/>
    <w:rsid w:val="00313BBA"/>
    <w:rsid w:val="0032602E"/>
    <w:rsid w:val="003367AE"/>
    <w:rsid w:val="00357F9A"/>
    <w:rsid w:val="00372B31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1200"/>
    <w:rsid w:val="00476729"/>
    <w:rsid w:val="00485743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106AA"/>
    <w:rsid w:val="007208D6"/>
    <w:rsid w:val="00723320"/>
    <w:rsid w:val="007353F4"/>
    <w:rsid w:val="00757CBC"/>
    <w:rsid w:val="00761EE2"/>
    <w:rsid w:val="0078787D"/>
    <w:rsid w:val="00790B5B"/>
    <w:rsid w:val="007A38EE"/>
    <w:rsid w:val="007B27E4"/>
    <w:rsid w:val="007B4732"/>
    <w:rsid w:val="007D5CB9"/>
    <w:rsid w:val="007D5ECE"/>
    <w:rsid w:val="007E2928"/>
    <w:rsid w:val="0080613A"/>
    <w:rsid w:val="008107CD"/>
    <w:rsid w:val="0081765F"/>
    <w:rsid w:val="0082082F"/>
    <w:rsid w:val="00822BEA"/>
    <w:rsid w:val="00823E81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23F3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D7464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B82"/>
    <w:rsid w:val="00A65C12"/>
    <w:rsid w:val="00A769B1"/>
    <w:rsid w:val="00A843A3"/>
    <w:rsid w:val="00A95522"/>
    <w:rsid w:val="00A971FD"/>
    <w:rsid w:val="00AA2F3F"/>
    <w:rsid w:val="00AA776B"/>
    <w:rsid w:val="00AC4C45"/>
    <w:rsid w:val="00AD39E8"/>
    <w:rsid w:val="00AD6FD2"/>
    <w:rsid w:val="00AE69B9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C016C2"/>
    <w:rsid w:val="00C1623A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5A06"/>
    <w:rsid w:val="00CD35C0"/>
    <w:rsid w:val="00CD4B8A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6D30"/>
    <w:rsid w:val="00E33169"/>
    <w:rsid w:val="00E3764A"/>
    <w:rsid w:val="00E56853"/>
    <w:rsid w:val="00E70904"/>
    <w:rsid w:val="00E73C1B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94C0E3B"/>
    <w:rsid w:val="19552BD2"/>
    <w:rsid w:val="1BA36054"/>
    <w:rsid w:val="1CB0698D"/>
    <w:rsid w:val="1E0C2248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76952FE3-BC88-4DFA-B01C-07341B56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20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PC</cp:lastModifiedBy>
  <cp:revision>9</cp:revision>
  <dcterms:created xsi:type="dcterms:W3CDTF">2020-06-04T12:04:00Z</dcterms:created>
  <dcterms:modified xsi:type="dcterms:W3CDTF">2021-10-28T02:49:00Z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14EA738FEC044F97A27E0A035D3045A2</vt:lpwstr>
  </property>
</Properties>
</file>