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E7" w:rsidRDefault="00883BE7">
      <w:pPr>
        <w:widowControl/>
        <w:snapToGrid w:val="0"/>
        <w:spacing w:line="480" w:lineRule="exact"/>
        <w:jc w:val="left"/>
        <w:rPr>
          <w:rFonts w:ascii="黑体" w:eastAsia="黑体" w:hAnsi="宋体"/>
          <w:bCs/>
          <w:kern w:val="0"/>
          <w:sz w:val="32"/>
          <w:szCs w:val="32"/>
        </w:rPr>
      </w:pPr>
    </w:p>
    <w:p w:rsidR="00883BE7" w:rsidRDefault="00500300">
      <w:pPr>
        <w:spacing w:line="288" w:lineRule="auto"/>
        <w:jc w:val="center"/>
        <w:rPr>
          <w:b/>
          <w:sz w:val="28"/>
          <w:szCs w:val="30"/>
        </w:rPr>
      </w:pPr>
      <w:r>
        <w:rPr>
          <w:rFonts w:hint="eastAsia"/>
          <w:b/>
          <w:sz w:val="28"/>
          <w:szCs w:val="30"/>
        </w:rPr>
        <w:t>【首饰专题设计】</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bookmarkStart w:id="0" w:name="a2"/>
      <w:bookmarkEnd w:id="0"/>
    </w:p>
    <w:p w:rsidR="00883BE7" w:rsidRDefault="00500300" w:rsidP="002036FB">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883BE7" w:rsidRDefault="005003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883BE7" w:rsidRDefault="00500300">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883BE7" w:rsidRDefault="00500300">
      <w:pPr>
        <w:snapToGrid w:val="0"/>
        <w:spacing w:line="288" w:lineRule="auto"/>
        <w:ind w:leftChars="342" w:left="718" w:firstLineChars="450" w:firstLine="900"/>
        <w:rPr>
          <w:color w:val="000000"/>
          <w:szCs w:val="21"/>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883BE7"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883BE7" w:rsidRDefault="00AA7B4F">
      <w:pPr>
        <w:snapToGrid w:val="0"/>
        <w:spacing w:line="288" w:lineRule="auto"/>
        <w:ind w:leftChars="234" w:left="491"/>
        <w:rPr>
          <w:b/>
          <w:bCs/>
          <w:color w:val="000000"/>
          <w:sz w:val="20"/>
          <w:szCs w:val="20"/>
        </w:rPr>
      </w:pPr>
      <w:hyperlink r:id="rId7" w:history="1">
        <w:r w:rsidR="00500300">
          <w:rPr>
            <w:rStyle w:val="a5"/>
            <w:sz w:val="20"/>
            <w:szCs w:val="20"/>
          </w:rPr>
          <w:t>https://elearning.gench.edu.cn:8443/webapps/portal/execute/tabs/tabAction?tab_tab_group_id=_1_1</w:t>
        </w:r>
      </w:hyperlink>
    </w:p>
    <w:p w:rsidR="00883BE7" w:rsidRDefault="00500300">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rFonts w:hint="eastAsia"/>
          <w:color w:val="000000"/>
          <w:sz w:val="20"/>
          <w:szCs w:val="20"/>
        </w:rPr>
        <w:t xml:space="preserve"> 2040315</w:t>
      </w:r>
      <w:r>
        <w:rPr>
          <w:rFonts w:hint="eastAsia"/>
          <w:color w:val="000000"/>
          <w:sz w:val="20"/>
          <w:szCs w:val="20"/>
        </w:rPr>
        <w:t>（</w:t>
      </w:r>
      <w:r>
        <w:rPr>
          <w:rFonts w:hint="eastAsia"/>
          <w:color w:val="000000"/>
          <w:sz w:val="20"/>
          <w:szCs w:val="20"/>
        </w:rPr>
        <w:t>4</w:t>
      </w:r>
      <w:r>
        <w:rPr>
          <w:rFonts w:hint="eastAsia"/>
          <w:color w:val="000000"/>
          <w:sz w:val="20"/>
          <w:szCs w:val="20"/>
        </w:rPr>
        <w:t>）、色彩</w:t>
      </w:r>
      <w:r>
        <w:rPr>
          <w:rFonts w:hint="eastAsia"/>
          <w:color w:val="000000"/>
          <w:sz w:val="20"/>
          <w:szCs w:val="20"/>
        </w:rPr>
        <w:t>2040028</w:t>
      </w:r>
      <w:r>
        <w:rPr>
          <w:rFonts w:hint="eastAsia"/>
          <w:color w:val="000000"/>
          <w:sz w:val="20"/>
          <w:szCs w:val="20"/>
        </w:rPr>
        <w:t>（</w:t>
      </w:r>
      <w:r>
        <w:rPr>
          <w:rFonts w:hint="eastAsia"/>
          <w:color w:val="000000"/>
          <w:sz w:val="20"/>
          <w:szCs w:val="20"/>
        </w:rPr>
        <w:t>4</w:t>
      </w:r>
      <w:r>
        <w:rPr>
          <w:rFonts w:hint="eastAsia"/>
          <w:color w:val="000000"/>
          <w:sz w:val="20"/>
          <w:szCs w:val="20"/>
        </w:rPr>
        <w:t>）、设计基础（三大构成）</w:t>
      </w:r>
      <w:r>
        <w:rPr>
          <w:rFonts w:hint="eastAsia"/>
          <w:color w:val="000000"/>
          <w:sz w:val="20"/>
          <w:szCs w:val="20"/>
        </w:rPr>
        <w:t>2120027</w:t>
      </w:r>
      <w:r>
        <w:rPr>
          <w:rFonts w:hint="eastAsia"/>
          <w:color w:val="000000"/>
          <w:sz w:val="20"/>
          <w:szCs w:val="20"/>
        </w:rPr>
        <w:t>（</w:t>
      </w:r>
      <w:r>
        <w:rPr>
          <w:rFonts w:hint="eastAsia"/>
          <w:color w:val="000000"/>
          <w:sz w:val="20"/>
          <w:szCs w:val="20"/>
        </w:rPr>
        <w:t>5</w:t>
      </w:r>
      <w:r>
        <w:rPr>
          <w:rFonts w:hint="eastAsia"/>
          <w:color w:val="000000"/>
          <w:sz w:val="20"/>
          <w:szCs w:val="20"/>
        </w:rPr>
        <w:t>）、首饰设计专业绘图</w:t>
      </w:r>
      <w:r>
        <w:rPr>
          <w:rFonts w:hint="eastAsia"/>
          <w:color w:val="000000"/>
          <w:sz w:val="20"/>
          <w:szCs w:val="20"/>
        </w:rPr>
        <w:t xml:space="preserve"> 2040277</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rsidR="00883BE7" w:rsidRDefault="00500300" w:rsidP="002036FB">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83BE7" w:rsidRDefault="00500300">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作</w:t>
      </w:r>
      <w:r w:rsidR="002036FB">
        <w:rPr>
          <w:rFonts w:hint="eastAsia"/>
          <w:color w:val="000000"/>
          <w:sz w:val="20"/>
          <w:szCs w:val="20"/>
        </w:rPr>
        <w:t>用</w:t>
      </w:r>
      <w:r>
        <w:rPr>
          <w:rFonts w:hint="eastAsia"/>
          <w:color w:val="000000"/>
          <w:sz w:val="20"/>
          <w:szCs w:val="20"/>
        </w:rPr>
        <w:t>和地位。</w:t>
      </w:r>
    </w:p>
    <w:p w:rsidR="00883BE7" w:rsidRDefault="00500300" w:rsidP="002036FB">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Default="00500300">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）等课程。本课程适于产品设计（珠宝首饰设计）专业本科学生第五学期学习。</w:t>
      </w:r>
    </w:p>
    <w:p w:rsidR="00883BE7" w:rsidRDefault="00883BE7">
      <w:pPr>
        <w:snapToGrid w:val="0"/>
        <w:spacing w:line="288" w:lineRule="auto"/>
        <w:ind w:firstLineChars="200" w:firstLine="400"/>
        <w:rPr>
          <w:color w:val="000000"/>
          <w:sz w:val="20"/>
          <w:szCs w:val="20"/>
        </w:rPr>
      </w:pPr>
    </w:p>
    <w:p w:rsidR="00883BE7" w:rsidRDefault="00883BE7">
      <w:pPr>
        <w:snapToGrid w:val="0"/>
        <w:spacing w:line="288" w:lineRule="auto"/>
        <w:ind w:firstLineChars="200" w:firstLine="400"/>
        <w:rPr>
          <w:color w:val="000000"/>
          <w:sz w:val="20"/>
          <w:szCs w:val="20"/>
        </w:rPr>
      </w:pPr>
    </w:p>
    <w:p w:rsidR="00883BE7" w:rsidRDefault="00500300" w:rsidP="002036FB">
      <w:pPr>
        <w:widowControl/>
        <w:spacing w:beforeLines="50" w:afterLines="50"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rsidP="002036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883BE7">
        <w:tc>
          <w:tcPr>
            <w:tcW w:w="53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LO343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1、掌握首饰设计的方法，结合传统及古典设计风格需求，完成手绘设计图。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2.将首饰设计的原理运用</w:t>
            </w:r>
            <w:r>
              <w:rPr>
                <w:rFonts w:ascii="仿宋" w:eastAsia="仿宋" w:hAnsi="仿宋" w:cs="宋体" w:hint="eastAsia"/>
                <w:color w:val="000000"/>
                <w:kern w:val="0"/>
                <w:sz w:val="20"/>
                <w:szCs w:val="20"/>
              </w:rPr>
              <w:lastRenderedPageBreak/>
              <w:t>于现代及装饰风格的首饰专题设计中，并完成相应设计图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3.综合运用首饰专题设计的形式美感法则结合设计需求进行情景首饰设计。</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bl>
    <w:p w:rsidR="00883BE7" w:rsidRDefault="00883BE7">
      <w:pPr>
        <w:snapToGrid w:val="0"/>
        <w:spacing w:line="288" w:lineRule="auto"/>
        <w:rPr>
          <w:rFonts w:ascii="黑体" w:eastAsia="黑体" w:hAnsi="宋体"/>
          <w:sz w:val="24"/>
        </w:rPr>
      </w:pPr>
    </w:p>
    <w:p w:rsidR="00883BE7" w:rsidRDefault="00500300" w:rsidP="002036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第一章、首饰设计专题理论</w:t>
      </w:r>
      <w:r>
        <w:rPr>
          <w:rFonts w:ascii="宋体" w:hAnsi="宋体" w:hint="eastAsia"/>
          <w:b/>
          <w:bCs/>
          <w:sz w:val="20"/>
          <w:szCs w:val="20"/>
        </w:rPr>
        <w:t>（理论4学时）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一、首饰设计的基本理论</w:t>
      </w:r>
      <w:r>
        <w:rPr>
          <w:rFonts w:ascii="宋体" w:hAnsi="宋体" w:hint="eastAsia"/>
          <w:b/>
          <w:bCs/>
          <w:sz w:val="20"/>
          <w:szCs w:val="20"/>
        </w:rPr>
        <w:t>（理论2学时）</w:t>
      </w:r>
      <w:r>
        <w:rPr>
          <w:rFonts w:ascii="宋体" w:hAnsi="宋体" w:hint="eastAsia"/>
          <w:bCs/>
          <w:sz w:val="20"/>
          <w:szCs w:val="20"/>
        </w:rPr>
        <w:t>：</w:t>
      </w:r>
      <w:r>
        <w:rPr>
          <w:rFonts w:ascii="宋体" w:hAnsi="宋体" w:hint="eastAsia"/>
          <w:b/>
          <w:bCs/>
          <w:sz w:val="20"/>
          <w:szCs w:val="20"/>
        </w:rPr>
        <w:t>理解</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调查和分析阶段的核心——分析和找到设计问题；</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设计概念和方案构思阶段——针对找到的核心问题切入并付诸造型；</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效果图绘制阶段——以最佳的形式表现最终设计成果。</w:t>
      </w:r>
      <w:r>
        <w:rPr>
          <w:rFonts w:ascii="宋体" w:hAnsi="宋体" w:hint="eastAsia"/>
          <w:b/>
          <w:bCs/>
          <w:sz w:val="20"/>
          <w:szCs w:val="20"/>
        </w:rPr>
        <w:t>知道</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二、首饰专题设计研究的意义、内容、目的</w:t>
      </w:r>
      <w:r>
        <w:rPr>
          <w:rFonts w:ascii="宋体" w:hAnsi="宋体" w:hint="eastAsia"/>
          <w:b/>
          <w:bCs/>
          <w:sz w:val="20"/>
          <w:szCs w:val="20"/>
        </w:rPr>
        <w:t>（理论2学时）</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本章节教学难点：深刻理解不同首饰专题的特性和设计要点</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第二章、首饰专题设计的分类与设计实践</w:t>
      </w:r>
      <w:r>
        <w:rPr>
          <w:rFonts w:ascii="宋体" w:hAnsi="宋体" w:hint="eastAsia"/>
          <w:b/>
          <w:bCs/>
          <w:sz w:val="20"/>
          <w:szCs w:val="20"/>
        </w:rPr>
        <w:t>（理论18学时、实践34学时）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一、首饰风格专题设计</w:t>
      </w:r>
      <w:r>
        <w:rPr>
          <w:rFonts w:ascii="宋体" w:hAnsi="宋体" w:hint="eastAsia"/>
          <w:b/>
          <w:bCs/>
          <w:sz w:val="20"/>
          <w:szCs w:val="20"/>
        </w:rPr>
        <w:t>（理论10学时、实践18学时）</w:t>
      </w:r>
      <w:r>
        <w:rPr>
          <w:rFonts w:ascii="宋体" w:hAnsi="宋体" w:hint="eastAsia"/>
          <w:bCs/>
          <w:sz w:val="20"/>
          <w:szCs w:val="20"/>
        </w:rPr>
        <w:t>：</w:t>
      </w:r>
      <w:r>
        <w:rPr>
          <w:rFonts w:ascii="宋体" w:hAnsi="宋体" w:hint="eastAsia"/>
          <w:b/>
          <w:bCs/>
          <w:sz w:val="20"/>
          <w:szCs w:val="20"/>
        </w:rPr>
        <w:t>理解、运用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1、自然浪漫风格：设计具有自然气息的首饰套件、或体现浪漫情怀及意境的首饰套件。</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2、传统古典艺术风格：结合中国传统文化或西方古典风格演变过程进行系列设计，可结合影视作品创作。</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3、装饰艺术与现代简约首饰风格：结合装饰艺术风格或现代简约风格，从建筑绘画及大师作品中提取元素，进行设计套件或系列首饰。</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4、当代艺术首饰风格：运用特殊材质进行设计，体现现代首饰风格或当代首饰风格并要求具有趣味性。</w:t>
      </w:r>
    </w:p>
    <w:p w:rsidR="00883BE7" w:rsidRDefault="00500300">
      <w:pPr>
        <w:snapToGrid w:val="0"/>
        <w:spacing w:line="288" w:lineRule="auto"/>
        <w:ind w:firstLineChars="200" w:firstLine="400"/>
        <w:rPr>
          <w:rFonts w:ascii="宋体" w:hAnsi="宋体"/>
          <w:b/>
          <w:bCs/>
          <w:sz w:val="20"/>
          <w:szCs w:val="20"/>
        </w:rPr>
      </w:pPr>
      <w:r>
        <w:rPr>
          <w:rFonts w:ascii="宋体" w:hAnsi="宋体" w:hint="eastAsia"/>
          <w:bCs/>
          <w:sz w:val="20"/>
          <w:szCs w:val="20"/>
        </w:rPr>
        <w:t>二、首饰情景专题设计</w:t>
      </w:r>
      <w:r>
        <w:rPr>
          <w:rFonts w:ascii="宋体" w:hAnsi="宋体" w:hint="eastAsia"/>
          <w:b/>
          <w:bCs/>
          <w:sz w:val="20"/>
          <w:szCs w:val="20"/>
        </w:rPr>
        <w:t>（理论2学时、实践6学时）：分析、运用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1、时尚情侣款式设计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2、现代婚庆款式设计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三、</w:t>
      </w:r>
      <w:r>
        <w:rPr>
          <w:rFonts w:ascii="宋体" w:hAnsi="宋体" w:hint="eastAsia"/>
          <w:bCs/>
          <w:sz w:val="20"/>
          <w:szCs w:val="20"/>
        </w:rPr>
        <w:tab/>
        <w:t>商业定制专题设计</w:t>
      </w:r>
      <w:r>
        <w:rPr>
          <w:rFonts w:ascii="宋体" w:hAnsi="宋体" w:hint="eastAsia"/>
          <w:b/>
          <w:bCs/>
          <w:sz w:val="20"/>
          <w:szCs w:val="20"/>
        </w:rPr>
        <w:t>（理论6学时、实践10学时）：运用、综合</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1、高端定制款式</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883BE7" w:rsidRDefault="00883BE7">
      <w:pPr>
        <w:snapToGrid w:val="0"/>
        <w:spacing w:line="288" w:lineRule="auto"/>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lastRenderedPageBreak/>
        <w:t>第三章、综合首饰设计</w:t>
      </w:r>
      <w:r>
        <w:rPr>
          <w:rFonts w:ascii="宋体" w:hAnsi="宋体" w:hint="eastAsia"/>
          <w:b/>
          <w:bCs/>
          <w:sz w:val="20"/>
          <w:szCs w:val="20"/>
        </w:rPr>
        <w:t>（理论2学时、实践6学时）综合、运用、评价</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一、命题式艺术首饰综合设计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883BE7" w:rsidRDefault="00500300" w:rsidP="002036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自然浪漫风格首饰套件设计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3</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传统古典风格首饰系列设计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装饰艺术与现代简约首饰风格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当代艺术首饰风格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时尚情侣款式设计、现代婚庆款式设计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6</w:t>
            </w:r>
          </w:p>
        </w:tc>
        <w:tc>
          <w:tcPr>
            <w:tcW w:w="1857" w:type="dxa"/>
            <w:tcBorders>
              <w:top w:val="single" w:sz="4" w:space="0" w:color="auto"/>
              <w:left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10</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r w:rsidR="00883BE7">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7</w:t>
            </w:r>
          </w:p>
        </w:tc>
        <w:tc>
          <w:tcPr>
            <w:tcW w:w="1857" w:type="dxa"/>
            <w:tcBorders>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883BE7" w:rsidRDefault="00500300" w:rsidP="002036FB">
            <w:pPr>
              <w:snapToGrid w:val="0"/>
              <w:spacing w:beforeLines="50" w:afterLines="50"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bottom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883BE7" w:rsidRDefault="00883BE7" w:rsidP="002036FB">
            <w:pPr>
              <w:snapToGrid w:val="0"/>
              <w:spacing w:beforeLines="50" w:afterLines="50" w:line="288" w:lineRule="auto"/>
              <w:jc w:val="center"/>
              <w:rPr>
                <w:rFonts w:ascii="宋体" w:hAnsi="宋体"/>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83BE7">
        <w:tc>
          <w:tcPr>
            <w:tcW w:w="1809" w:type="dxa"/>
            <w:shd w:val="clear" w:color="auto" w:fill="auto"/>
          </w:tcPr>
          <w:p w:rsidR="00883BE7" w:rsidRDefault="00500300" w:rsidP="002036FB">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883BE7" w:rsidRDefault="00500300" w:rsidP="002036FB">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2036FB">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bl>
    <w:p w:rsidR="00883BE7" w:rsidRDefault="00500300">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883BE7" w:rsidP="002036FB">
      <w:pPr>
        <w:widowControl/>
        <w:spacing w:beforeLines="50" w:afterLines="50" w:line="288" w:lineRule="auto"/>
        <w:jc w:val="left"/>
        <w:rPr>
          <w:rFonts w:ascii="黑体" w:eastAsia="黑体" w:hAnsi="宋体"/>
          <w:sz w:val="24"/>
        </w:rPr>
      </w:pPr>
    </w:p>
    <w:p w:rsidR="00883BE7" w:rsidRDefault="00500300">
      <w:pPr>
        <w:snapToGrid w:val="0"/>
        <w:spacing w:line="288" w:lineRule="auto"/>
        <w:ind w:firstLineChars="300" w:firstLine="840"/>
        <w:rPr>
          <w:sz w:val="28"/>
          <w:szCs w:val="28"/>
        </w:rPr>
      </w:pPr>
      <w:r>
        <w:rPr>
          <w:rFonts w:hint="eastAsia"/>
          <w:sz w:val="28"/>
          <w:szCs w:val="28"/>
        </w:rPr>
        <w:t>撰写人：朱玉系主任审核签名：王琼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8</w:t>
      </w:r>
      <w:bookmarkStart w:id="1" w:name="_GoBack"/>
      <w:bookmarkEnd w:id="1"/>
      <w:r>
        <w:rPr>
          <w:rFonts w:hint="eastAsia"/>
          <w:sz w:val="28"/>
          <w:szCs w:val="28"/>
        </w:rPr>
        <w:t>日</w:t>
      </w:r>
    </w:p>
    <w:sectPr w:rsidR="00883BE7" w:rsidSect="00AA7B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74" w:rsidRDefault="00806B74" w:rsidP="002036FB">
      <w:r>
        <w:separator/>
      </w:r>
    </w:p>
  </w:endnote>
  <w:endnote w:type="continuationSeparator" w:id="1">
    <w:p w:rsidR="00806B74" w:rsidRDefault="00806B74" w:rsidP="00203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74" w:rsidRDefault="00806B74" w:rsidP="002036FB">
      <w:r>
        <w:separator/>
      </w:r>
    </w:p>
  </w:footnote>
  <w:footnote w:type="continuationSeparator" w:id="1">
    <w:p w:rsidR="00806B74" w:rsidRDefault="00806B74" w:rsidP="00203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1072BC"/>
    <w:rsid w:val="001433D5"/>
    <w:rsid w:val="001948AD"/>
    <w:rsid w:val="00196B6C"/>
    <w:rsid w:val="001A5DFB"/>
    <w:rsid w:val="002036FB"/>
    <w:rsid w:val="0025152F"/>
    <w:rsid w:val="00256B39"/>
    <w:rsid w:val="0026033C"/>
    <w:rsid w:val="002E3721"/>
    <w:rsid w:val="00313BBA"/>
    <w:rsid w:val="0032602E"/>
    <w:rsid w:val="003367AE"/>
    <w:rsid w:val="003821CA"/>
    <w:rsid w:val="003B1258"/>
    <w:rsid w:val="004100B0"/>
    <w:rsid w:val="00500300"/>
    <w:rsid w:val="00535BFD"/>
    <w:rsid w:val="005467DC"/>
    <w:rsid w:val="00553D03"/>
    <w:rsid w:val="005B2B6D"/>
    <w:rsid w:val="005B4B4E"/>
    <w:rsid w:val="005F32DF"/>
    <w:rsid w:val="00615682"/>
    <w:rsid w:val="00624FE1"/>
    <w:rsid w:val="006F59C8"/>
    <w:rsid w:val="00707051"/>
    <w:rsid w:val="007208D6"/>
    <w:rsid w:val="007E3C3B"/>
    <w:rsid w:val="00806B74"/>
    <w:rsid w:val="008735D6"/>
    <w:rsid w:val="00883BE7"/>
    <w:rsid w:val="008B397C"/>
    <w:rsid w:val="008B47F4"/>
    <w:rsid w:val="00900019"/>
    <w:rsid w:val="0099063E"/>
    <w:rsid w:val="00A769B1"/>
    <w:rsid w:val="00AA7B4F"/>
    <w:rsid w:val="00AC4C45"/>
    <w:rsid w:val="00AE16C8"/>
    <w:rsid w:val="00AF5AB5"/>
    <w:rsid w:val="00B0002B"/>
    <w:rsid w:val="00B46F21"/>
    <w:rsid w:val="00B511A5"/>
    <w:rsid w:val="00B736A7"/>
    <w:rsid w:val="00B7651F"/>
    <w:rsid w:val="00BD437B"/>
    <w:rsid w:val="00C56E09"/>
    <w:rsid w:val="00CB5247"/>
    <w:rsid w:val="00CF096B"/>
    <w:rsid w:val="00D768C4"/>
    <w:rsid w:val="00E027FC"/>
    <w:rsid w:val="00E15860"/>
    <w:rsid w:val="00E16D30"/>
    <w:rsid w:val="00E33169"/>
    <w:rsid w:val="00E70904"/>
    <w:rsid w:val="00EB056B"/>
    <w:rsid w:val="00EF44B1"/>
    <w:rsid w:val="00F35AA0"/>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4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A7B4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A7B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sid w:val="00AA7B4F"/>
    <w:rPr>
      <w:color w:val="0000FF" w:themeColor="hyperlink"/>
      <w:u w:val="single"/>
    </w:rPr>
  </w:style>
  <w:style w:type="table" w:styleId="a6">
    <w:name w:val="Table Grid"/>
    <w:basedOn w:val="a1"/>
    <w:qFormat/>
    <w:rsid w:val="00AA7B4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A7B4F"/>
    <w:rPr>
      <w:sz w:val="18"/>
      <w:szCs w:val="18"/>
    </w:rPr>
  </w:style>
  <w:style w:type="character" w:customStyle="1" w:styleId="Char">
    <w:name w:val="页脚 Char"/>
    <w:basedOn w:val="a0"/>
    <w:link w:val="a3"/>
    <w:uiPriority w:val="99"/>
    <w:semiHidden/>
    <w:qFormat/>
    <w:rsid w:val="00AA7B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2917</Characters>
  <Application>Microsoft Office Word</Application>
  <DocSecurity>0</DocSecurity>
  <Lines>24</Lines>
  <Paragraphs>6</Paragraphs>
  <ScaleCrop>false</ScaleCrop>
  <Company>MS</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cp:revision>
  <dcterms:created xsi:type="dcterms:W3CDTF">2018-01-06T14:47:00Z</dcterms:created>
  <dcterms:modified xsi:type="dcterms:W3CDTF">2018-03-09T05:51:00Z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