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珠宝学院313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周三下午5:00-6:00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</w:t>
      </w:r>
      <w:bookmarkStart w:id="0" w:name="_GoBack"/>
      <w:bookmarkEnd w:id="0"/>
      <w:r>
        <w:rPr>
          <w:rFonts w:hint="eastAsia" w:ascii="仿宋" w:hAnsi="仿宋" w:eastAsia="仿宋"/>
          <w:position w:val="-20"/>
          <w:sz w:val="28"/>
          <w:szCs w:val="28"/>
        </w:rPr>
        <w:t>核：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李亭雨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1-2-28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4A792804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18FA2-B531-4845-8B5A-221D944B5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761</Words>
  <Characters>471</Characters>
  <Lines>3</Lines>
  <Paragraphs>2</Paragraphs>
  <TotalTime>2</TotalTime>
  <ScaleCrop>false</ScaleCrop>
  <LinksUpToDate>false</LinksUpToDate>
  <CharactersWithSpaces>1230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2020-02-25T12:36:00Z</dcterms:created>
  <dc:creator>*****</dc:creator>
  <cp:lastModifiedBy>张子奇</cp:lastModifiedBy>
  <cp:lastPrinted>2015-03-18T03:45:00Z</cp:lastPrinted>
  <dcterms:modified xsi:type="dcterms:W3CDTF">2021-02-27T15:01:00Z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