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2120044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珠宝市场营销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陆惠雯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18084@gench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宝石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B18-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1、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B18-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2、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B18-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B18-4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1-12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周  周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16:00-17:00 地点：珠宝学院230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电话：13817955331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《珠宝市场营销学（第二版）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》包德清</w:t>
            </w: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著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，</w:t>
            </w: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中国地质大学出版社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 xml:space="preserve"> 2013</w:t>
            </w: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【营销管理（第15版·彩色版），菲利普•科特勒 (Philip Kotler) (作者), 凯文•莱恩•凯勒 (Kevin Lane Keller) (作者), 何佳讯 (译者), 于洪彦 (译者), 牛永革 (译者), 徐岚 (译者), 等 (译者)，格致出版社】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【市场营销学通论（第五版），郭国庆主编，中国人民大学出版社，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（21世纪工商管理系列教材；“十二五”普通高等教育本科国家级规划教材；教育部普通高等教育精品教材）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 xml:space="preserve">2013年5月】       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【市场营销学（第4版），吴泗宗主编，清华大学出版社，国家级“十二五“规划教材 普通高等教育”十一五“国家级规划教材，教育部重点推荐财经类教材，2012年7月】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90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3983"/>
        <w:gridCol w:w="1893"/>
        <w:gridCol w:w="2413"/>
      </w:tblGrid>
      <w:tr>
        <w:trPr>
          <w:trHeight w:val="380" w:hRule="atLeast"/>
        </w:trPr>
        <w:tc>
          <w:tcPr>
            <w:tcW w:w="77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周次</w:t>
            </w: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241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作业</w:t>
            </w:r>
          </w:p>
        </w:tc>
      </w:tr>
      <w:tr>
        <w:trPr>
          <w:trHeight w:val="448" w:hRule="atLeast"/>
        </w:trPr>
        <w:tc>
          <w:tcPr>
            <w:tcW w:w="77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单元一：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珠宝市场概述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41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小组分组</w:t>
            </w:r>
          </w:p>
        </w:tc>
      </w:tr>
      <w:tr>
        <w:trPr>
          <w:trHeight w:val="378" w:hRule="atLeast"/>
        </w:trPr>
        <w:tc>
          <w:tcPr>
            <w:tcW w:w="77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单元二：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珠宝消费者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讲课/练习</w:t>
            </w:r>
          </w:p>
        </w:tc>
        <w:tc>
          <w:tcPr>
            <w:tcW w:w="241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完成练习</w:t>
            </w:r>
          </w:p>
        </w:tc>
      </w:tr>
      <w:tr>
        <w:trPr>
          <w:trHeight w:val="518" w:hRule="atLeast"/>
        </w:trPr>
        <w:tc>
          <w:tcPr>
            <w:tcW w:w="77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单元三：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品牌战略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讲课/练习</w:t>
            </w:r>
          </w:p>
        </w:tc>
        <w:tc>
          <w:tcPr>
            <w:tcW w:w="241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完成练习</w:t>
            </w:r>
          </w:p>
        </w:tc>
      </w:tr>
      <w:tr>
        <w:trPr>
          <w:trHeight w:val="528" w:hRule="atLeast"/>
        </w:trPr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单元四：市场定位</w:t>
            </w:r>
          </w:p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单元五：企业战略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讲课/练习</w:t>
            </w:r>
          </w:p>
        </w:tc>
        <w:tc>
          <w:tcPr>
            <w:tcW w:w="2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完成练习</w:t>
            </w:r>
          </w:p>
        </w:tc>
      </w:tr>
      <w:tr>
        <w:trPr>
          <w:trHeight w:val="511" w:hRule="atLeast"/>
        </w:trPr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单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元六：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市场竞争</w:t>
            </w:r>
          </w:p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单元七：产品组合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讲课/练习</w:t>
            </w:r>
          </w:p>
        </w:tc>
        <w:tc>
          <w:tcPr>
            <w:tcW w:w="2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完成练习</w:t>
            </w:r>
          </w:p>
        </w:tc>
      </w:tr>
      <w:tr>
        <w:trPr>
          <w:trHeight w:val="511" w:hRule="atLeast"/>
        </w:trPr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单元八：产品定价</w:t>
            </w:r>
          </w:p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单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元九：分销渠道及促销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讲课/练习</w:t>
            </w:r>
          </w:p>
        </w:tc>
        <w:tc>
          <w:tcPr>
            <w:tcW w:w="2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完成练习</w:t>
            </w:r>
          </w:p>
        </w:tc>
      </w:tr>
      <w:tr>
        <w:trPr>
          <w:trHeight w:val="511" w:hRule="atLeast"/>
        </w:trPr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案例分析练习及讲解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讲课/练习</w:t>
            </w:r>
          </w:p>
        </w:tc>
        <w:tc>
          <w:tcPr>
            <w:tcW w:w="2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</w:tr>
      <w:tr>
        <w:trPr>
          <w:trHeight w:val="511" w:hRule="atLeast"/>
        </w:trPr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团队展示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展示</w:t>
            </w:r>
          </w:p>
        </w:tc>
        <w:tc>
          <w:tcPr>
            <w:tcW w:w="2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511" w:hRule="atLeast"/>
        </w:trPr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国际珠宝展调研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课外实践</w:t>
            </w:r>
          </w:p>
        </w:tc>
        <w:tc>
          <w:tcPr>
            <w:tcW w:w="2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团队调研</w:t>
            </w:r>
          </w:p>
        </w:tc>
      </w:tr>
      <w:tr>
        <w:trPr>
          <w:trHeight w:val="560" w:hRule="atLeast"/>
        </w:trPr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国际珠宝展调研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课外实践</w:t>
            </w:r>
          </w:p>
        </w:tc>
        <w:tc>
          <w:tcPr>
            <w:tcW w:w="2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团队调研</w:t>
            </w:r>
          </w:p>
        </w:tc>
      </w:tr>
      <w:tr>
        <w:trPr>
          <w:trHeight w:val="511" w:hRule="atLeast"/>
        </w:trPr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品牌及消费者调研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课外实践</w:t>
            </w:r>
          </w:p>
        </w:tc>
        <w:tc>
          <w:tcPr>
            <w:tcW w:w="2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团队调研</w:t>
            </w:r>
          </w:p>
        </w:tc>
      </w:tr>
      <w:tr>
        <w:trPr>
          <w:trHeight w:val="700" w:hRule="atLeast"/>
        </w:trPr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品牌及消费者调研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课外实践</w:t>
            </w:r>
          </w:p>
        </w:tc>
        <w:tc>
          <w:tcPr>
            <w:tcW w:w="2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团队调研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page" w:tblpX="1875" w:tblpY="74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981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981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96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1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期末考试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X1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团队调研报告（走访珠宝展及珠宝商铺，针对国内外珠宝品牌及市场现状进行调研，并自选角度撰写调研报告）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X2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课堂案例分析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X3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课堂作业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陆惠雯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主任审核：杨天畅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MingLiU">
    <w:altName w:val="宋体-繁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黑体">
    <w:altName w:val="汉仪中黑KW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auto"/>
    <w:pitch w:val="default"/>
    <w:sig w:usb0="00000000" w:usb1="00000000" w:usb2="00000030" w:usb3="00000000" w:csb0="000800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08"/>
    <w:rsid w:val="00527908"/>
    <w:rsid w:val="00973B58"/>
    <w:rsid w:val="00E20175"/>
    <w:rsid w:val="DBFDFD22"/>
    <w:rsid w:val="DFBF67B6"/>
    <w:rsid w:val="FC6F1DFD"/>
    <w:rsid w:val="FF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151</Words>
  <Characters>865</Characters>
  <Lines>7</Lines>
  <Paragraphs>2</Paragraphs>
  <ScaleCrop>false</ScaleCrop>
  <LinksUpToDate>false</LinksUpToDate>
  <CharactersWithSpaces>1014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2019-10-03T23:37:00Z</dcterms:created>
  <dc:creator>*****</dc:creator>
  <cp:lastModifiedBy>lulululu</cp:lastModifiedBy>
  <cp:lastPrinted>2015-03-19T11:45:00Z</cp:lastPrinted>
  <dcterms:modified xsi:type="dcterms:W3CDTF">2020-09-08T21:02:16Z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