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ML55GI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【时尚饰品品牌与鉴赏】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 xml:space="preserve"> and </w:t>
      </w:r>
      <w:r>
        <w:rPr>
          <w:b/>
          <w:sz w:val="28"/>
          <w:szCs w:val="30"/>
        </w:rPr>
        <w:t>Appreciation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</w:rPr>
        <w:t>一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2120018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宝石及材料工艺学</w:t>
      </w:r>
      <w:r>
        <w:rPr>
          <w:rFonts w:hint="eastAsia" w:ascii="宋体" w:hAnsi="宋体" w:cs="宋体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珠宝学院产品设计系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宋体" w:hAnsi="宋体" w:cs="宋体"/>
          <w:sz w:val="20"/>
          <w:szCs w:val="20"/>
        </w:rPr>
        <w:t>世界珠宝品牌简史</w:t>
      </w:r>
      <w:r>
        <w:rPr>
          <w:rFonts w:hint="eastAsia" w:ascii="宋体" w:hAnsi="宋体" w:cs="宋体"/>
          <w:sz w:val="20"/>
          <w:szCs w:val="20"/>
        </w:rPr>
        <w:t>》</w:t>
      </w:r>
      <w:r>
        <w:rPr>
          <w:rFonts w:ascii="宋体" w:hAnsi="宋体" w:cs="宋体"/>
          <w:sz w:val="20"/>
          <w:szCs w:val="20"/>
        </w:rPr>
        <w:t>任进，巫金津著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2016</w:t>
      </w:r>
      <w:r>
        <w:rPr>
          <w:rFonts w:ascii="宋体" w:hAnsi="宋体" w:cs="宋体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firstLine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>
        <w:rPr>
          <w:rFonts w:hint="eastAsia" w:ascii="宋体" w:hAnsi="宋体" w:cs="宋体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 xml:space="preserve">卢晓著，上海人民出版社 </w:t>
      </w:r>
      <w:r>
        <w:rPr>
          <w:rFonts w:hint="eastAsia" w:ascii="宋体" w:hAnsi="宋体" w:cs="宋体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《世界奢华珠宝》马家叙编著，上海科学技术出版社 </w:t>
      </w:r>
      <w:r>
        <w:rPr>
          <w:rFonts w:hint="eastAsia" w:ascii="宋体" w:hAnsi="宋体" w:cs="宋体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为专业基础课程，主要介绍世界知名的珠宝饰品品牌，如卡地亚，蒂芙尼，梵克雅宝等等，通过展示他们的历史发展、设计演变、市场营销、消费者心理、品牌管理、广告与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ind w:firstLine="36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本课程要求学生应具备基础的设计艺术知识和审美修养。适合宝石及材料工艺学系本科学生在大一上学期开设。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firstLine="480" w:firstLineChars="200"/>
        <w:textAlignment w:val="auto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8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946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8" w:type="dxa"/>
            <w:gridSpan w:val="2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专业毕业要求</w:t>
            </w:r>
          </w:p>
        </w:tc>
        <w:tc>
          <w:tcPr>
            <w:tcW w:w="639" w:type="dxa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2" w:type="dxa"/>
            <w:vMerge w:val="restart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6946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LO111：倾听他人意见、尊重他人观点、分析他人需求。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</w:tcPr>
          <w:p>
            <w:pPr>
              <w:widowControl w:val="0"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LO112：应用书面或口头形式，阐释自己的观点，有效沟通。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LO21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LO211：学生能根据自身需要和岗位需求，结合社会背景下，新知识、新技术、新工艺、新材料的发展趋势，确定自己的学习目标。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LO212：主动自觉地通过搜集、分析信息、讨论、实践、质疑、创造等方法来实现学习目标。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LO311：能全面系统地掌握设计与审美的基本理论，并能独立完成对设计作品与艺术作品的赏析。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LO312：具备设计能力与审美素养，能将设计创意与美学规律运用在实践中。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LO32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LO321：掌握珠宝首饰加工工艺的基本理论知识。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LO322：具备珠宝首饰金属加工制作的技能。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LO323：掌握珠宝玉石和多种首饰材料的特质和加工特点，进行个人作品的设计与制作。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LO33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LO331：掌握珠宝玉石材料的性质与用途。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2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LO332：掌握珠宝鉴定的基本理论知识。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LO333：具备珠宝玉石材料的识别鉴定能力。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LO34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LO341：掌握珠宝首饰设计的基本原理和基本方法，具备较强的珠宝首饰设计手绘能力，能灵活运用多种方法进行设计创意的手绘表现。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LO342: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具备较强的珠宝首饰设计电绘能力，能通过软件将设计意图进行精确表达。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LO343: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能综合运用珠宝首饰设计的基本原理与方法进行首饰创作，灵活运用手绘或电绘的方式进行设计创意的精确表达，并完成实物的制作。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LO35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LO351: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掌握珠宝首饰的展示与陈列的基本原理与方法，具备参与策展、布展的能力。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LO352: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掌握珠宝广告与包装的基本原理与方法，具备珠宝广告策划及商业推广的能力。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LO41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LO411: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LO412: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LO413: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LO414: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LO51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LO511: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LO512: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LO513: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LO514: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了解行业前沿知识技术。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LO61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LO611: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LO612: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LO613: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熟练使用计算机，掌握常用办公软件和图像、图形处理软件。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LO71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LO711: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LO712: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LO713: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LO714: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爱护环境：具有爱护环境的意识和与自然和谐相处的环保理念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LO81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LO811: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具备外语表达沟通能力，能够阅读外文专业图书和资料。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LO812: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对专业范围中跨文化的设计具有理解能力。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LO813: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有国际竞争与合作意识。</w:t>
            </w:r>
          </w:p>
        </w:tc>
        <w:tc>
          <w:tcPr>
            <w:tcW w:w="63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0"/>
              </w:rPr>
            </w:pPr>
          </w:p>
        </w:tc>
      </w:tr>
    </w:tbl>
    <w:p>
      <w:pPr>
        <w:ind w:firstLine="48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firstLine="48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小组课题报告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2．能够实现学习目标，运用分析、讨论、质疑的方法完成报告</w:t>
            </w:r>
          </w:p>
        </w:tc>
        <w:tc>
          <w:tcPr>
            <w:tcW w:w="21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案例分析、课堂测试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firstLine="48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本课程总课时：32学时，均为理论课时（含讨论，展示，评价）</w:t>
      </w:r>
    </w:p>
    <w:tbl>
      <w:tblPr>
        <w:tblStyle w:val="5"/>
        <w:tblW w:w="8789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497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898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品牌的基本概念（4个理论课时）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11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  <w:p>
            <w:pPr>
              <w:pStyle w:val="11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1.能够了解品牌的基本概念及特征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2.能够理解品牌的符号和品牌价值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 能够运用品牌定位过程进行小组品牌定位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1.品牌的意义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2.品牌生命周期模型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1.能够分析品牌消费者的特点</w:t>
            </w:r>
          </w:p>
          <w:p>
            <w:pPr>
              <w:widowControl w:val="0"/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2.能够了解不同品牌的品牌定位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1.千禧一代消费者的特征</w:t>
            </w:r>
          </w:p>
          <w:p>
            <w:pPr>
              <w:widowControl w:val="0"/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2.中国珠宝品牌的发展历程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0" w:name="OLE_LINK2"/>
            <w:bookmarkStart w:id="1" w:name="OLE_LINK1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0"/>
            <w:bookmarkEnd w:id="1"/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>
            <w:pPr>
              <w:pStyle w:val="1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>
            <w:pPr>
              <w:pStyle w:val="11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>
            <w:pPr>
              <w:pStyle w:val="11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单元六其他地区珠宝品牌（2个理论课时）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>
            <w:pPr>
              <w:pStyle w:val="11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单元七其他奢侈品牌的珠宝产品（2个理论课时）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单元八小组课题讨论展示及测试（8个理论课时）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</w:rPr>
        <w:t>八、评价方式与成绩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pacing w:before="156" w:beforeLines="50" w:after="156" w:afterLines="50" w:line="288" w:lineRule="auto"/>
        <w:rPr>
          <w:rFonts w:ascii="宋体" w:hAnsi="宋体"/>
          <w:bCs/>
          <w:color w:val="000000"/>
          <w:szCs w:val="20"/>
        </w:rPr>
      </w:pPr>
    </w:p>
    <w:p>
      <w:pPr>
        <w:spacing w:before="156" w:beforeLines="50" w:after="156" w:afterLines="50" w:line="288" w:lineRule="auto"/>
        <w:rPr>
          <w:rFonts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小组品牌策划展示评分构成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5097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项目</w:t>
            </w:r>
          </w:p>
        </w:tc>
        <w:tc>
          <w:tcPr>
            <w:tcW w:w="5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评分点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现场讲解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5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口齿清晰流利，神情自然（30）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逻辑严谨，时间安排得当（30）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与观众有互动（20）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仪态大方，服饰得体（20）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展示内容</w:t>
            </w:r>
          </w:p>
        </w:tc>
        <w:tc>
          <w:tcPr>
            <w:tcW w:w="5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内容全面（40）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产品设计与理念相符（20）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营销方式具有品牌特色（20）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广告及展示与品牌理念相符且富有新意（20）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幻灯片制作</w:t>
            </w:r>
          </w:p>
        </w:tc>
        <w:tc>
          <w:tcPr>
            <w:tcW w:w="5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排版美观（60）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主题突出（40）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小组合作</w:t>
            </w:r>
          </w:p>
        </w:tc>
        <w:tc>
          <w:tcPr>
            <w:tcW w:w="5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每个成员都能完成自己负责的内容，同时帮助他人（60）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配合默契，演讲人员切换流畅（40）</w:t>
            </w:r>
          </w:p>
        </w:tc>
        <w:tc>
          <w:tcPr>
            <w:tcW w:w="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陆惠雯</w:t>
      </w:r>
      <w:bookmarkStart w:id="2" w:name="_GoBack"/>
      <w:bookmarkEnd w:id="2"/>
      <w:r>
        <w:rPr>
          <w:rFonts w:hint="eastAsia"/>
          <w:sz w:val="28"/>
          <w:szCs w:val="28"/>
        </w:rPr>
        <w:t xml:space="preserve">             系主任审核签名：杨天畅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012"/>
    <w:rsid w:val="00007958"/>
    <w:rsid w:val="00021BD6"/>
    <w:rsid w:val="0003143B"/>
    <w:rsid w:val="00036C70"/>
    <w:rsid w:val="0004000C"/>
    <w:rsid w:val="00052C91"/>
    <w:rsid w:val="00060D44"/>
    <w:rsid w:val="00063330"/>
    <w:rsid w:val="00074B1C"/>
    <w:rsid w:val="000816C3"/>
    <w:rsid w:val="000A16C0"/>
    <w:rsid w:val="000A46E4"/>
    <w:rsid w:val="000C3026"/>
    <w:rsid w:val="000D2E47"/>
    <w:rsid w:val="000D69E9"/>
    <w:rsid w:val="001072BC"/>
    <w:rsid w:val="001117CC"/>
    <w:rsid w:val="001171CF"/>
    <w:rsid w:val="00122FFF"/>
    <w:rsid w:val="00124D36"/>
    <w:rsid w:val="001352FE"/>
    <w:rsid w:val="00145D31"/>
    <w:rsid w:val="00181EB7"/>
    <w:rsid w:val="00195AE2"/>
    <w:rsid w:val="001E0008"/>
    <w:rsid w:val="001E64E7"/>
    <w:rsid w:val="001F45FD"/>
    <w:rsid w:val="00201FAB"/>
    <w:rsid w:val="00234DAE"/>
    <w:rsid w:val="00237B8B"/>
    <w:rsid w:val="00256B39"/>
    <w:rsid w:val="0026033C"/>
    <w:rsid w:val="00281DC0"/>
    <w:rsid w:val="00290301"/>
    <w:rsid w:val="002D4B74"/>
    <w:rsid w:val="002D7360"/>
    <w:rsid w:val="002E3721"/>
    <w:rsid w:val="002E4DAB"/>
    <w:rsid w:val="002E6285"/>
    <w:rsid w:val="002E74D8"/>
    <w:rsid w:val="002F532A"/>
    <w:rsid w:val="00310B8D"/>
    <w:rsid w:val="00313BBA"/>
    <w:rsid w:val="00316E63"/>
    <w:rsid w:val="00320E87"/>
    <w:rsid w:val="00321C39"/>
    <w:rsid w:val="0032602E"/>
    <w:rsid w:val="003277AD"/>
    <w:rsid w:val="00327E15"/>
    <w:rsid w:val="003367AE"/>
    <w:rsid w:val="00350413"/>
    <w:rsid w:val="0035367F"/>
    <w:rsid w:val="00360FD5"/>
    <w:rsid w:val="00372701"/>
    <w:rsid w:val="003775E5"/>
    <w:rsid w:val="00383702"/>
    <w:rsid w:val="003876CF"/>
    <w:rsid w:val="003A0B1B"/>
    <w:rsid w:val="003B1258"/>
    <w:rsid w:val="003C7BE0"/>
    <w:rsid w:val="003E17FE"/>
    <w:rsid w:val="003E24EE"/>
    <w:rsid w:val="00401A77"/>
    <w:rsid w:val="00404D67"/>
    <w:rsid w:val="004100B0"/>
    <w:rsid w:val="00411E48"/>
    <w:rsid w:val="00450A7B"/>
    <w:rsid w:val="00456587"/>
    <w:rsid w:val="00474B4D"/>
    <w:rsid w:val="00490EF6"/>
    <w:rsid w:val="0049518E"/>
    <w:rsid w:val="00497D6A"/>
    <w:rsid w:val="004B1D4D"/>
    <w:rsid w:val="004D51C5"/>
    <w:rsid w:val="004D5982"/>
    <w:rsid w:val="004D7149"/>
    <w:rsid w:val="004F080E"/>
    <w:rsid w:val="0050046B"/>
    <w:rsid w:val="00510799"/>
    <w:rsid w:val="00540D77"/>
    <w:rsid w:val="005467DC"/>
    <w:rsid w:val="00550174"/>
    <w:rsid w:val="00553D03"/>
    <w:rsid w:val="005564F1"/>
    <w:rsid w:val="00570AB6"/>
    <w:rsid w:val="0058125F"/>
    <w:rsid w:val="005847DF"/>
    <w:rsid w:val="00585489"/>
    <w:rsid w:val="00591B8B"/>
    <w:rsid w:val="00593311"/>
    <w:rsid w:val="005A7505"/>
    <w:rsid w:val="005B13E8"/>
    <w:rsid w:val="005B271E"/>
    <w:rsid w:val="005B2B6D"/>
    <w:rsid w:val="005B3164"/>
    <w:rsid w:val="005B4B4E"/>
    <w:rsid w:val="00624FE1"/>
    <w:rsid w:val="00636D4F"/>
    <w:rsid w:val="006533CB"/>
    <w:rsid w:val="0066373C"/>
    <w:rsid w:val="00667507"/>
    <w:rsid w:val="0068166D"/>
    <w:rsid w:val="006A76BD"/>
    <w:rsid w:val="006C0E25"/>
    <w:rsid w:val="006C4591"/>
    <w:rsid w:val="006C5DCD"/>
    <w:rsid w:val="006C6A7A"/>
    <w:rsid w:val="006D2F6C"/>
    <w:rsid w:val="006D3729"/>
    <w:rsid w:val="006D5A4C"/>
    <w:rsid w:val="006E0DFD"/>
    <w:rsid w:val="006F0CFC"/>
    <w:rsid w:val="007208D6"/>
    <w:rsid w:val="00720E2F"/>
    <w:rsid w:val="00732EB8"/>
    <w:rsid w:val="0073514F"/>
    <w:rsid w:val="00740D74"/>
    <w:rsid w:val="00742555"/>
    <w:rsid w:val="00746057"/>
    <w:rsid w:val="00772587"/>
    <w:rsid w:val="007957FD"/>
    <w:rsid w:val="00797E71"/>
    <w:rsid w:val="007A7BB8"/>
    <w:rsid w:val="007E759E"/>
    <w:rsid w:val="007F1312"/>
    <w:rsid w:val="007F6DE1"/>
    <w:rsid w:val="008100AD"/>
    <w:rsid w:val="00842A21"/>
    <w:rsid w:val="00863B2A"/>
    <w:rsid w:val="00877833"/>
    <w:rsid w:val="0089449C"/>
    <w:rsid w:val="00896D91"/>
    <w:rsid w:val="008A1AC1"/>
    <w:rsid w:val="008B397C"/>
    <w:rsid w:val="008B47F4"/>
    <w:rsid w:val="008C097A"/>
    <w:rsid w:val="008D21FF"/>
    <w:rsid w:val="008D66F3"/>
    <w:rsid w:val="008D7115"/>
    <w:rsid w:val="00900019"/>
    <w:rsid w:val="00924390"/>
    <w:rsid w:val="00924B9C"/>
    <w:rsid w:val="00934753"/>
    <w:rsid w:val="00936A14"/>
    <w:rsid w:val="00936B68"/>
    <w:rsid w:val="0095228C"/>
    <w:rsid w:val="00962F81"/>
    <w:rsid w:val="00981541"/>
    <w:rsid w:val="0099063E"/>
    <w:rsid w:val="0099232F"/>
    <w:rsid w:val="00995619"/>
    <w:rsid w:val="009B3E7A"/>
    <w:rsid w:val="009B44E5"/>
    <w:rsid w:val="009B5CC3"/>
    <w:rsid w:val="009F006C"/>
    <w:rsid w:val="009F20AB"/>
    <w:rsid w:val="009F5F1D"/>
    <w:rsid w:val="00A060E8"/>
    <w:rsid w:val="00A43A65"/>
    <w:rsid w:val="00A46D54"/>
    <w:rsid w:val="00A5757A"/>
    <w:rsid w:val="00A769B1"/>
    <w:rsid w:val="00A837D5"/>
    <w:rsid w:val="00AA24F4"/>
    <w:rsid w:val="00AB3DAE"/>
    <w:rsid w:val="00AB3F46"/>
    <w:rsid w:val="00AB612F"/>
    <w:rsid w:val="00AC2728"/>
    <w:rsid w:val="00AC4C45"/>
    <w:rsid w:val="00AD2F50"/>
    <w:rsid w:val="00B0585F"/>
    <w:rsid w:val="00B119DD"/>
    <w:rsid w:val="00B342F9"/>
    <w:rsid w:val="00B46F21"/>
    <w:rsid w:val="00B511A5"/>
    <w:rsid w:val="00B62B03"/>
    <w:rsid w:val="00B736A7"/>
    <w:rsid w:val="00B7651F"/>
    <w:rsid w:val="00B80E7C"/>
    <w:rsid w:val="00B818E1"/>
    <w:rsid w:val="00B90774"/>
    <w:rsid w:val="00B942D8"/>
    <w:rsid w:val="00BA53D7"/>
    <w:rsid w:val="00BA6D7C"/>
    <w:rsid w:val="00BB79EC"/>
    <w:rsid w:val="00BF7E52"/>
    <w:rsid w:val="00C41F8E"/>
    <w:rsid w:val="00C47A19"/>
    <w:rsid w:val="00C5183A"/>
    <w:rsid w:val="00C56E09"/>
    <w:rsid w:val="00C635B3"/>
    <w:rsid w:val="00C756AE"/>
    <w:rsid w:val="00C900EC"/>
    <w:rsid w:val="00C96A27"/>
    <w:rsid w:val="00C96B78"/>
    <w:rsid w:val="00CB66E4"/>
    <w:rsid w:val="00CB6722"/>
    <w:rsid w:val="00CC569D"/>
    <w:rsid w:val="00CC6FB1"/>
    <w:rsid w:val="00CE7420"/>
    <w:rsid w:val="00CE7C56"/>
    <w:rsid w:val="00CF096B"/>
    <w:rsid w:val="00CF5074"/>
    <w:rsid w:val="00D2556B"/>
    <w:rsid w:val="00D27951"/>
    <w:rsid w:val="00D30B1C"/>
    <w:rsid w:val="00D3112B"/>
    <w:rsid w:val="00D8084C"/>
    <w:rsid w:val="00D83509"/>
    <w:rsid w:val="00DA666E"/>
    <w:rsid w:val="00DA7BB6"/>
    <w:rsid w:val="00DC3524"/>
    <w:rsid w:val="00E16D30"/>
    <w:rsid w:val="00E33169"/>
    <w:rsid w:val="00E424A0"/>
    <w:rsid w:val="00E50A75"/>
    <w:rsid w:val="00E560A2"/>
    <w:rsid w:val="00E70904"/>
    <w:rsid w:val="00E8122F"/>
    <w:rsid w:val="00E85D35"/>
    <w:rsid w:val="00EA2FA8"/>
    <w:rsid w:val="00EA5A91"/>
    <w:rsid w:val="00EB1AE0"/>
    <w:rsid w:val="00EC5B32"/>
    <w:rsid w:val="00ED19A8"/>
    <w:rsid w:val="00EE11D2"/>
    <w:rsid w:val="00EF305D"/>
    <w:rsid w:val="00EF44B1"/>
    <w:rsid w:val="00EF50D2"/>
    <w:rsid w:val="00F01F03"/>
    <w:rsid w:val="00F25B82"/>
    <w:rsid w:val="00F266DA"/>
    <w:rsid w:val="00F35016"/>
    <w:rsid w:val="00F35AA0"/>
    <w:rsid w:val="00F50C18"/>
    <w:rsid w:val="00F830E1"/>
    <w:rsid w:val="00F92511"/>
    <w:rsid w:val="00FA006D"/>
    <w:rsid w:val="00FC2512"/>
    <w:rsid w:val="00FC25CF"/>
    <w:rsid w:val="00FD73CE"/>
    <w:rsid w:val="00FE1458"/>
    <w:rsid w:val="016E63C2"/>
    <w:rsid w:val="024B0C39"/>
    <w:rsid w:val="0A8128A6"/>
    <w:rsid w:val="0BF32A1B"/>
    <w:rsid w:val="10BD2C22"/>
    <w:rsid w:val="22987C80"/>
    <w:rsid w:val="24192CCC"/>
    <w:rsid w:val="310E701B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97069D4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597</Words>
  <Characters>3405</Characters>
  <Lines>28</Lines>
  <Paragraphs>7</Paragraphs>
  <TotalTime>1</TotalTime>
  <ScaleCrop>false</ScaleCrop>
  <LinksUpToDate>false</LinksUpToDate>
  <CharactersWithSpaces>3995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2019-08-23T13:29:00Z</dcterms:created>
  <dc:creator>juvg</dc:creator>
  <cp:lastModifiedBy>徐娅芬</cp:lastModifiedBy>
  <dcterms:modified xsi:type="dcterms:W3CDTF">2019-09-05T02:53:30Z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