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论文写作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Academic writing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2120139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珠宝学院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产品设计（珠宝首饰设计方向） 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专业基础必修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hint="eastAsia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设计概论2120131（2）、首饰设计导论2120131（3）、工艺美术史2040035（2）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pStyle w:val="14"/>
              <w:widowControl w:val="0"/>
              <w:jc w:val="both"/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本课程主要向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产品设计（珠宝首饰设计方向）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专业本科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三年级学生开设的专业基础必修课。课程培养撰写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学术论文的写作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能力，引导学生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由接受性学习向积极思考、深入探究乃至创造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性研究的转变。课程内容以论文写作的顺序为主线</w:t>
            </w:r>
            <w:r>
              <w:rPr>
                <w:rFonts w:hint="eastAsia" w:ascii="宋体" w:hAnsi="宋体" w:eastAsia="宋体" w:cs="宋体"/>
                <w:spacing w:val="-11"/>
                <w:sz w:val="24"/>
                <w:szCs w:val="24"/>
                <w:lang w:val="en-US" w:eastAsia="zh-CN"/>
              </w:rPr>
              <w:t>进行设计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，从确定论文选题，到如何进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行材料的搜集与整理，再到整篇论文的结构与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  <w:lang w:val="en-US" w:eastAsia="zh-CN"/>
              </w:rPr>
              <w:t>整篇文章的逻辑性，从专业写作的角度引导学生了解写作的规范性，培养学术思维、提高学术素养，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为学生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:lang w:val="en-US" w:eastAsia="zh-CN"/>
              </w:rPr>
              <w:t>撰写课程论文和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毕业论文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打下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良好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2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本课程适于产品设计（珠宝首饰设计）专业本科学生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年级学习，是该专业的一门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理论类的专业基础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必修课。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39445" cy="375285"/>
                  <wp:effectExtent l="0" t="0" r="20955" b="5715"/>
                  <wp:docPr id="1" name="图片 1" descr="王潮电子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王潮电子签名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3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2023.12.20</w:t>
            </w:r>
            <w:bookmarkStart w:id="6" w:name="_GoBack"/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-10160</wp:posOffset>
                  </wp:positionV>
                  <wp:extent cx="792480" cy="418465"/>
                  <wp:effectExtent l="0" t="0" r="7620" b="635"/>
                  <wp:wrapNone/>
                  <wp:docPr id="6" name="图片 6" descr="ff0f3b82548463da76659e5a1149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f0f3b82548463da76659e5a11492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418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1551305</wp:posOffset>
                  </wp:positionH>
                  <wp:positionV relativeFrom="paragraph">
                    <wp:posOffset>-1905</wp:posOffset>
                  </wp:positionV>
                  <wp:extent cx="499745" cy="386080"/>
                  <wp:effectExtent l="0" t="0" r="14605" b="13970"/>
                  <wp:wrapNone/>
                  <wp:docPr id="7" name="图片 7" descr="WechatIMG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WechatIMG2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709" t="20063" r="17374" b="90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.1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35" b="6985"/>
                  <wp:docPr id="8" name="图片 8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2024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74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理解论文撰写能力在专业学习中的重要性，完善理论知识结构。</w:t>
            </w:r>
          </w:p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理解论文的结构和撰写的格式要求，掌握论文各构成部分的撰写方法。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2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能够根据要求进行文章选题，利用学习资源进行写作素材的收集，培养学生综合运用多种知识的能力和自主学习的能力。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3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能够根据选题与写作素材，掌握论文语言的特点，进行完成论文各部分内容的撰写与修改校正。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4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明白论文写作技能的重要性，</w:t>
            </w:r>
            <w:r>
              <w:rPr>
                <w:rFonts w:hint="eastAsia"/>
              </w:rPr>
              <w:t>坚持选择有科学价值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现实意义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切实可行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选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制定好学习计划，持续改进，形成持续学习良好习惯。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  <w:lang w:val="en-US" w:eastAsia="zh-CN"/>
              </w:rPr>
              <w:t>5</w:t>
            </w:r>
          </w:p>
        </w:tc>
        <w:tc>
          <w:tcPr>
            <w:tcW w:w="6459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建立学术诚信意识，遵守学术道德规范，发挥新时代大学生的积极主动性，构建良好的学术研究氛围。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b/>
              </w:rPr>
              <w:t>LO1品德修养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b/>
              </w:rPr>
              <w:t>LO4自主学习</w:t>
            </w:r>
            <w:r>
              <w:rPr>
                <w:bCs/>
              </w:rPr>
              <w:t>：能根据环境需要确定自己的学习目标，并主动地通过搜集信息、分析信息、讨论、实践、质疑、创造等方法来实现学习目标。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能搜集、获取达到目标所需要的学习资源，实施学习计划、反思学习计划、持续改进，达到学习目标。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b/>
              </w:rPr>
              <w:t>LO7信息应用</w:t>
            </w:r>
            <w:r>
              <w:rPr>
                <w:bCs/>
              </w:rPr>
              <w:t>：具备一定的信息素养，并能在工作中应用信息技术和工具解决问题。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能够根据需要进行专业文献检索。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rFonts w:hint="eastAsia"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88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b/>
              </w:rPr>
              <w:t>LO</w:t>
            </w: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①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default" w:ascii="宋体" w:hAnsi="宋体"/>
                <w:lang w:val="en-US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理解论文撰写能力在专业学习中的重要性，完善理论知识结构。理解论文的结构和撰写的格式要求，掌握论文各构成部分的撰写方法。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default" w:ascii="宋体" w:hAnsi="宋体"/>
                <w:bCs/>
                <w:lang w:val="en-US"/>
              </w:rPr>
              <w:t>100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32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eastAsia="宋体"/>
                <w:lang w:val="en-US" w:eastAsia="zh-CN"/>
              </w:rPr>
            </w:pPr>
            <w:r>
              <w:rPr>
                <w:b/>
              </w:rPr>
              <w:t>LO</w:t>
            </w: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default" w:ascii="宋体" w:hAnsi="宋体"/>
                <w:lang w:val="en-US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能够根据文章选题，利用学习资源进行写作素材的收集，培养学生综合运用多种知识的能力和自主学习的能力。能够根据选题与写作素材，掌握论文语言的特点，进行完成论文各部分内容的撰写与修改校正。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/>
                <w:bCs/>
                <w:lang w:val="en-US"/>
              </w:rPr>
            </w:pPr>
            <w:r>
              <w:rPr>
                <w:rFonts w:hint="default" w:ascii="宋体" w:hAnsi="宋体"/>
                <w:bCs/>
                <w:lang w:val="en-US"/>
              </w:rPr>
              <w:t>100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</w:pPr>
            <w:r>
              <w:rPr>
                <w:b/>
              </w:rPr>
              <w:t>LO7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default" w:ascii="宋体" w:hAnsi="宋体"/>
                <w:lang w:val="en-US" w:eastAsia="zh-CN"/>
              </w:rPr>
              <w:t>H</w:t>
            </w:r>
            <w:r>
              <w:rPr>
                <w:rFonts w:hint="eastAsia" w:ascii="宋体" w:hAnsi="宋体"/>
                <w:lang w:val="en-US" w:eastAsia="zh-CN"/>
              </w:rPr>
              <w:t>、</w:t>
            </w:r>
            <w:r>
              <w:rPr>
                <w:rFonts w:hint="default" w:ascii="宋体" w:hAnsi="宋体"/>
                <w:lang w:val="en-US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both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明白论文写作技能的重要性，</w:t>
            </w:r>
            <w:r>
              <w:rPr>
                <w:rFonts w:hint="eastAsia"/>
              </w:rPr>
              <w:t>坚持选择有科学价值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现实意义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切实可行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val="en-US" w:eastAsia="zh-CN"/>
              </w:rPr>
              <w:t>选</w:t>
            </w:r>
            <w:r>
              <w:rPr>
                <w:rFonts w:hint="eastAsia"/>
              </w:rPr>
              <w:t>题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制定好学习计划，持续改进，形成持续学习良好习惯。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b/>
              </w:rPr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eastAsia"/>
                <w:bCs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建立学术诚信意识，遵守学术道德规范，发挥新时代大学生的积极主动性，构建良好的学术研究氛围。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％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5"/>
            <w:bookmarkStart w:id="1" w:name="OLE_LINK6"/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论文写作概述</w:t>
            </w:r>
          </w:p>
          <w:p>
            <w:pPr>
              <w:pStyle w:val="14"/>
              <w:widowControl w:val="0"/>
              <w:jc w:val="left"/>
              <w:rPr>
                <w:rFonts w:hint="eastAsia" w:cs="Times New Roman"/>
                <w:color w:val="C00000"/>
                <w:lang w:val="en-US" w:eastAsia="zh-CN"/>
              </w:rPr>
            </w:pPr>
            <w:r>
              <w:rPr>
                <w:rFonts w:hint="eastAsia" w:cs="Times New Roman"/>
                <w:color w:val="C00000"/>
                <w:lang w:val="en-US" w:eastAsia="zh-CN"/>
              </w:rPr>
              <w:t>预期学习成果：了解论文写作的重要性，构建学术思维，建立学术道德观念。</w:t>
            </w:r>
          </w:p>
          <w:p>
            <w:pPr>
              <w:pStyle w:val="14"/>
              <w:widowControl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cs="Times New Roman"/>
              </w:rPr>
              <w:t>知识点：</w:t>
            </w:r>
            <w:r>
              <w:rPr>
                <w:rFonts w:hint="eastAsia" w:cs="Times New Roman"/>
                <w:lang w:val="en-US" w:eastAsia="zh-CN"/>
              </w:rPr>
              <w:t>了解论文的定义与分类。</w:t>
            </w:r>
          </w:p>
          <w:p>
            <w:pPr>
              <w:pStyle w:val="14"/>
              <w:widowControl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cs="Times New Roman"/>
              </w:rPr>
              <w:t>能力要求：</w:t>
            </w:r>
            <w:r>
              <w:rPr>
                <w:rFonts w:hint="eastAsia" w:cs="Times New Roman"/>
                <w:lang w:val="en-US" w:eastAsia="zh-CN"/>
              </w:rPr>
              <w:t>能够了解与本专业相关的论文类型的特点，能够认识到论文写作的道德规范与法律问题。</w:t>
            </w:r>
          </w:p>
          <w:p>
            <w:pPr>
              <w:pStyle w:val="14"/>
              <w:widowControl w:val="0"/>
              <w:jc w:val="left"/>
              <w:rPr>
                <w:rFonts w:hint="eastAsia" w:cs="Times New Roman"/>
                <w:lang w:val="en-US" w:eastAsia="zh-CN"/>
              </w:rPr>
            </w:pPr>
            <w:r>
              <w:rPr>
                <w:rFonts w:cs="Times New Roman"/>
              </w:rPr>
              <w:t>教学重点：</w:t>
            </w:r>
            <w:r>
              <w:rPr>
                <w:rFonts w:hint="eastAsia" w:cs="Times New Roman"/>
                <w:lang w:val="en-US" w:eastAsia="zh-CN"/>
              </w:rPr>
              <w:t>论文的不同类型与特点；本科学位论文的写作要求。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</w:rPr>
              <w:t>教学难点</w:t>
            </w:r>
            <w:r>
              <w:rPr>
                <w:rFonts w:hint="eastAsia" w:eastAsia="宋体" w:cs="Times New Roman"/>
                <w:lang w:eastAsia="zh-CN"/>
              </w:rPr>
              <w:t>：</w:t>
            </w:r>
            <w:r>
              <w:rPr>
                <w:rFonts w:hint="eastAsia" w:cs="Times New Roman"/>
                <w:lang w:val="en-US" w:eastAsia="zh-CN"/>
              </w:rPr>
              <w:t>本科学位论文的写作要求与意义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第一节 论文的定义与分类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第二节 学术论文的特点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第三节 本科学位论文的写作要求与意义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第四节 学术论文写作的学术道德与法律问题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widowControl w:val="0"/>
              <w:jc w:val="left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学术论文的选题</w:t>
            </w:r>
          </w:p>
          <w:p>
            <w:pPr>
              <w:pStyle w:val="14"/>
              <w:widowControl w:val="0"/>
              <w:jc w:val="left"/>
              <w:rPr>
                <w:rFonts w:hint="eastAsia" w:cs="Times New Roman"/>
                <w:color w:val="C00000"/>
                <w:lang w:val="en-US" w:eastAsia="zh-CN"/>
              </w:rPr>
            </w:pPr>
            <w:r>
              <w:rPr>
                <w:rFonts w:hint="eastAsia" w:cs="Times New Roman"/>
                <w:color w:val="C00000"/>
                <w:lang w:val="en-US" w:eastAsia="zh-CN"/>
              </w:rPr>
              <w:t>预期学习成果：掌握论文写作的选题方法。</w:t>
            </w:r>
          </w:p>
          <w:p>
            <w:pPr>
              <w:pStyle w:val="14"/>
              <w:widowControl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cs="Times New Roman"/>
              </w:rPr>
              <w:t>知识点：</w:t>
            </w:r>
            <w:r>
              <w:rPr>
                <w:rFonts w:hint="eastAsia" w:cs="Times New Roman"/>
                <w:lang w:val="en-US" w:eastAsia="zh-CN"/>
              </w:rPr>
              <w:t>论文选题应当遵循的原则；论文选题的步骤与论文选题的方向。</w:t>
            </w:r>
          </w:p>
          <w:p>
            <w:pPr>
              <w:pStyle w:val="14"/>
              <w:widowControl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cs="Times New Roman"/>
              </w:rPr>
              <w:t>能力要求：</w:t>
            </w:r>
            <w:r>
              <w:rPr>
                <w:rFonts w:hint="eastAsia" w:cs="Times New Roman"/>
                <w:lang w:val="en-US" w:eastAsia="zh-CN"/>
              </w:rPr>
              <w:t>了解论文选题的步骤，掌握论文选题方向的筛选方法。</w:t>
            </w:r>
          </w:p>
          <w:p>
            <w:pPr>
              <w:pStyle w:val="14"/>
              <w:widowControl w:val="0"/>
              <w:jc w:val="left"/>
              <w:rPr>
                <w:rFonts w:hint="eastAsia" w:cs="Times New Roman"/>
                <w:lang w:val="en-US" w:eastAsia="zh-CN"/>
              </w:rPr>
            </w:pPr>
            <w:r>
              <w:rPr>
                <w:rFonts w:cs="Times New Roman"/>
              </w:rPr>
              <w:t>教学重点：</w:t>
            </w:r>
            <w:r>
              <w:rPr>
                <w:rFonts w:hint="eastAsia" w:cs="Times New Roman"/>
                <w:lang w:val="en-US" w:eastAsia="zh-CN"/>
              </w:rPr>
              <w:t>选题方向的把握需要引导学生调动知识积，从专业研究方向或设计主题出发。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</w:rPr>
              <w:t>教学难点</w:t>
            </w:r>
            <w:r>
              <w:rPr>
                <w:rFonts w:hint="eastAsia" w:eastAsia="宋体" w:cs="Times New Roman"/>
                <w:lang w:eastAsia="zh-CN"/>
              </w:rPr>
              <w:t>：</w:t>
            </w:r>
            <w:r>
              <w:rPr>
                <w:rFonts w:hint="eastAsia" w:cs="Times New Roman"/>
                <w:lang w:val="en-US" w:eastAsia="zh-CN"/>
              </w:rPr>
              <w:t>选题的途径与筛选方法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第一节 论文选题的作用与选题原则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第二节 论文的选题途径与筛选方法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论文写作材料的收集与整理</w:t>
            </w:r>
          </w:p>
          <w:p>
            <w:pPr>
              <w:pStyle w:val="14"/>
              <w:widowControl w:val="0"/>
              <w:jc w:val="left"/>
              <w:rPr>
                <w:rFonts w:hint="eastAsia" w:cs="Times New Roman"/>
                <w:color w:val="C00000"/>
                <w:lang w:val="en-US" w:eastAsia="zh-CN"/>
              </w:rPr>
            </w:pPr>
            <w:r>
              <w:rPr>
                <w:rFonts w:hint="eastAsia" w:cs="Times New Roman"/>
                <w:color w:val="C00000"/>
                <w:lang w:val="en-US" w:eastAsia="zh-CN"/>
              </w:rPr>
              <w:t>预期学习成果：掌握论文写作材料的收集方法与路径，学会对材料进行分析整理。</w:t>
            </w:r>
          </w:p>
          <w:p>
            <w:pPr>
              <w:pStyle w:val="14"/>
              <w:widowControl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cs="Times New Roman"/>
              </w:rPr>
              <w:t>知识点：</w:t>
            </w:r>
            <w:r>
              <w:rPr>
                <w:rFonts w:hint="eastAsia" w:cs="Times New Roman"/>
                <w:lang w:val="en-US" w:eastAsia="zh-CN"/>
              </w:rPr>
              <w:t>论文写作材料的收集方法；写作材料的筛选方法与依据。</w:t>
            </w:r>
          </w:p>
          <w:p>
            <w:pPr>
              <w:pStyle w:val="14"/>
              <w:widowControl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cs="Times New Roman"/>
              </w:rPr>
              <w:t>能力要求：</w:t>
            </w:r>
            <w:r>
              <w:rPr>
                <w:rFonts w:hint="eastAsia" w:cs="Times New Roman"/>
                <w:lang w:val="en-US" w:eastAsia="zh-CN"/>
              </w:rPr>
              <w:t>学会利用多种途径收集论文写作过程中相关的材料；学会对写作材料进行甄别与筛选。</w:t>
            </w:r>
          </w:p>
          <w:p>
            <w:pPr>
              <w:pStyle w:val="14"/>
              <w:widowControl w:val="0"/>
              <w:jc w:val="left"/>
              <w:rPr>
                <w:rFonts w:hint="eastAsia" w:cs="Times New Roman"/>
                <w:lang w:val="en-US" w:eastAsia="zh-CN"/>
              </w:rPr>
            </w:pPr>
            <w:r>
              <w:rPr>
                <w:rFonts w:cs="Times New Roman"/>
              </w:rPr>
              <w:t>教学重点：</w:t>
            </w:r>
            <w:r>
              <w:rPr>
                <w:rFonts w:hint="eastAsia" w:cs="Times New Roman"/>
                <w:lang w:val="en-US" w:eastAsia="zh-CN"/>
              </w:rPr>
              <w:t>文字资料的收集整理方法；图片资料的收集处理方法；材料甄别与筛选的依据。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</w:rPr>
              <w:t>教学难点</w:t>
            </w:r>
            <w:r>
              <w:rPr>
                <w:rFonts w:hint="eastAsia" w:cs="Times New Roman"/>
                <w:lang w:val="en-US" w:eastAsia="zh-CN"/>
              </w:rPr>
              <w:t>写作材料甄别与筛选的依据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第一节 论文材料收集的重要意义以及收集原则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第二节 论文材料收集的方法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第三节 论文材料的分析与整理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4"/>
              <w:widowControl w:val="0"/>
              <w:jc w:val="left"/>
              <w:rPr>
                <w:rFonts w:hint="default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学位论文的结构与写作过程</w:t>
            </w:r>
          </w:p>
          <w:p>
            <w:pPr>
              <w:pStyle w:val="14"/>
              <w:widowControl w:val="0"/>
              <w:jc w:val="left"/>
              <w:rPr>
                <w:rFonts w:hint="eastAsia" w:cs="Times New Roman"/>
                <w:color w:val="C00000"/>
                <w:lang w:val="en-US" w:eastAsia="zh-CN"/>
              </w:rPr>
            </w:pPr>
            <w:r>
              <w:rPr>
                <w:rFonts w:hint="eastAsia" w:cs="Times New Roman"/>
                <w:color w:val="C00000"/>
                <w:lang w:val="en-US" w:eastAsia="zh-CN"/>
              </w:rPr>
              <w:t>预期学习成果：了解学位论文的结构，掌握学位论文的写作过程。</w:t>
            </w:r>
          </w:p>
          <w:p>
            <w:pPr>
              <w:pStyle w:val="14"/>
              <w:widowControl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cs="Times New Roman"/>
              </w:rPr>
              <w:t>知识点：</w:t>
            </w:r>
            <w:r>
              <w:rPr>
                <w:rFonts w:hint="eastAsia" w:cs="Times New Roman"/>
                <w:lang w:val="en-US" w:eastAsia="zh-CN"/>
              </w:rPr>
              <w:t>学位论文的组成结构，学位论文各个部分的撰写方法。</w:t>
            </w:r>
          </w:p>
          <w:p>
            <w:pPr>
              <w:pStyle w:val="14"/>
              <w:widowControl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cs="Times New Roman"/>
              </w:rPr>
              <w:t>能力要求：</w:t>
            </w:r>
            <w:r>
              <w:rPr>
                <w:rFonts w:hint="eastAsia" w:cs="Times New Roman"/>
                <w:lang w:val="en-US" w:eastAsia="zh-CN"/>
              </w:rPr>
              <w:t>掌握学位论文中各个部分的撰写方法。</w:t>
            </w:r>
          </w:p>
          <w:p>
            <w:pPr>
              <w:pStyle w:val="14"/>
              <w:widowControl w:val="0"/>
              <w:jc w:val="left"/>
              <w:rPr>
                <w:rFonts w:hint="eastAsia" w:cs="Times New Roman"/>
                <w:lang w:val="en-US" w:eastAsia="zh-CN"/>
              </w:rPr>
            </w:pPr>
            <w:r>
              <w:rPr>
                <w:rFonts w:cs="Times New Roman"/>
              </w:rPr>
              <w:t>教学重点：</w:t>
            </w:r>
            <w:r>
              <w:rPr>
                <w:rFonts w:hint="eastAsia" w:cs="Times New Roman"/>
                <w:lang w:val="en-US" w:eastAsia="zh-CN"/>
              </w:rPr>
              <w:t>学位论文中正文的撰写方法。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 w:cs="Times New Roman"/>
              </w:rPr>
              <w:t>教学难点</w:t>
            </w:r>
            <w:r>
              <w:rPr>
                <w:rFonts w:hint="eastAsia" w:eastAsia="宋体" w:cs="Times New Roman"/>
                <w:lang w:eastAsia="zh-CN"/>
              </w:rPr>
              <w:t>：</w:t>
            </w:r>
            <w:r>
              <w:rPr>
                <w:rFonts w:hint="eastAsia" w:cs="Times New Roman"/>
                <w:lang w:val="en-US" w:eastAsia="zh-CN"/>
              </w:rPr>
              <w:t>引导学生掌握学位论文各部分的撰写方法，理解论文各部分之间的逻辑关系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 w:val="0"/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第一节 了解学位论文的结构</w:t>
            </w:r>
          </w:p>
          <w:p>
            <w:pPr>
              <w:pStyle w:val="14"/>
              <w:widowControl w:val="0"/>
              <w:jc w:val="left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eastAsia="宋体" w:cs="Times New Roman"/>
                <w:lang w:val="en-US" w:eastAsia="zh-CN"/>
              </w:rPr>
              <w:t xml:space="preserve">第二节 </w:t>
            </w:r>
            <w:r>
              <w:rPr>
                <w:rFonts w:hint="eastAsia" w:cs="Times New Roman"/>
                <w:lang w:val="en-US" w:eastAsia="zh-CN"/>
              </w:rPr>
              <w:t>开题报告的撰写</w:t>
            </w:r>
          </w:p>
          <w:p>
            <w:pPr>
              <w:pStyle w:val="14"/>
              <w:widowControl w:val="0"/>
              <w:jc w:val="left"/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第三节 </w:t>
            </w:r>
            <w:r>
              <w:rPr>
                <w:rFonts w:hint="eastAsia" w:cs="Times New Roman"/>
                <w:lang w:val="en-US" w:eastAsia="zh-CN"/>
              </w:rPr>
              <w:t>学位</w:t>
            </w:r>
            <w:r>
              <w:rPr>
                <w:rFonts w:hint="eastAsia" w:eastAsia="宋体" w:cs="Times New Roman"/>
                <w:lang w:eastAsia="zh-CN"/>
              </w:rPr>
              <w:t>论文、标题、摘要、关键词</w:t>
            </w:r>
            <w:r>
              <w:rPr>
                <w:rFonts w:hint="eastAsia" w:cs="Times New Roman"/>
                <w:lang w:eastAsia="zh-CN"/>
              </w:rPr>
              <w:t>、</w:t>
            </w:r>
            <w:r>
              <w:rPr>
                <w:rFonts w:hint="eastAsia" w:eastAsia="宋体" w:cs="Times New Roman"/>
                <w:lang w:eastAsia="zh-CN"/>
              </w:rPr>
              <w:t>正文的撰写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第四节 论文的修改与定稿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第五节 学位论文的答辩</w:t>
            </w: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43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>
            <w:pPr>
              <w:pStyle w:val="14"/>
              <w:widowControl w:val="0"/>
              <w:jc w:val="left"/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论文写作概述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>
            <w:pPr>
              <w:pStyle w:val="14"/>
              <w:widowControl w:val="0"/>
              <w:jc w:val="left"/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学术论文的选题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论文写作材料的收集与整理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4"/>
              <w:widowControl w:val="0"/>
              <w:jc w:val="left"/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学位论文的结构与写作过程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default" w:ascii="Arial" w:hAnsi="Arial" w:cs="Arial"/>
              </w:rPr>
              <w:t>√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48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28"/>
        <w:gridCol w:w="2690"/>
        <w:gridCol w:w="1697"/>
        <w:gridCol w:w="708"/>
        <w:gridCol w:w="653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>
            <w:pPr>
              <w:pStyle w:val="14"/>
              <w:widowControl w:val="0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第一单元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论文写作概述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讲授法、探究学习法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>
            <w:pPr>
              <w:pStyle w:val="14"/>
              <w:widowControl w:val="0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学术论文的选题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授法、讨论法、探究学习法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论文写作材料的收集与整理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讲授法、讨论法、探究学习法、自主学习法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top"/>
          </w:tcPr>
          <w:p>
            <w:pPr>
              <w:pStyle w:val="14"/>
              <w:widowControl w:val="0"/>
              <w:jc w:val="left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default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学位论文的结构与写作过程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讲授法、讨论法、探究学习法、自主学习法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>
      <w:pPr>
        <w:pStyle w:val="17"/>
        <w:spacing w:before="326" w:beforeLines="100" w:after="163"/>
        <w:rPr>
          <w:color w:val="C00000"/>
        </w:rPr>
      </w:pPr>
      <w:r>
        <w:rPr>
          <w:rFonts w:hint="eastAsia"/>
          <w:color w:val="C00000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color w:val="C00000"/>
                <w:szCs w:val="16"/>
              </w:rPr>
            </w:pPr>
            <w:r>
              <w:rPr>
                <w:rFonts w:hint="eastAsia"/>
                <w:color w:val="C00000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color w:val="C00000"/>
                <w:szCs w:val="16"/>
              </w:rPr>
            </w:pPr>
            <w:r>
              <w:rPr>
                <w:rFonts w:hint="eastAsia"/>
                <w:color w:val="C00000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color w:val="C00000"/>
                <w:szCs w:val="16"/>
              </w:rPr>
            </w:pPr>
            <w:r>
              <w:rPr>
                <w:rFonts w:hint="eastAsia" w:ascii="黑体" w:hAnsi="宋体"/>
                <w:color w:val="C00000"/>
                <w:szCs w:val="16"/>
              </w:rPr>
              <w:t>目标要求与</w:t>
            </w:r>
            <w:r>
              <w:rPr>
                <w:rFonts w:hint="eastAsia"/>
                <w:color w:val="C00000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color w:val="C00000"/>
                <w:szCs w:val="16"/>
              </w:rPr>
            </w:pPr>
            <w:r>
              <w:rPr>
                <w:rFonts w:hint="eastAsia"/>
                <w:color w:val="C00000"/>
                <w:szCs w:val="16"/>
              </w:rPr>
              <w:t>实验</w:t>
            </w:r>
          </w:p>
          <w:p>
            <w:pPr>
              <w:pStyle w:val="13"/>
              <w:rPr>
                <w:color w:val="C00000"/>
                <w:szCs w:val="16"/>
              </w:rPr>
            </w:pPr>
            <w:r>
              <w:rPr>
                <w:rFonts w:hint="eastAsia"/>
                <w:color w:val="C00000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color w:val="C00000"/>
                <w:szCs w:val="16"/>
              </w:rPr>
            </w:pPr>
            <w:r>
              <w:rPr>
                <w:rFonts w:hint="eastAsia"/>
                <w:color w:val="C00000"/>
                <w:szCs w:val="16"/>
              </w:rPr>
              <w:t>实验</w:t>
            </w:r>
          </w:p>
          <w:p>
            <w:pPr>
              <w:pStyle w:val="13"/>
              <w:rPr>
                <w:color w:val="C00000"/>
                <w:szCs w:val="16"/>
              </w:rPr>
            </w:pPr>
            <w:r>
              <w:rPr>
                <w:rFonts w:hint="eastAsia"/>
                <w:color w:val="C00000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  <w:rPr>
                <w:color w:val="C00000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  <w:rPr>
                <w:color w:val="C00000"/>
              </w:rPr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  <w:r>
              <w:rPr>
                <w:rFonts w:hint="eastAsia"/>
                <w:color w:val="C00000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  <w:rPr>
                <w:color w:val="C00000"/>
              </w:rPr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tbl>
            <w:tblPr>
              <w:tblStyle w:val="8"/>
              <w:tblW w:w="829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2"/>
              <w:gridCol w:w="2389"/>
              <w:gridCol w:w="2868"/>
              <w:gridCol w:w="21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9" w:hRule="atLeast"/>
              </w:trPr>
              <w:tc>
                <w:tcPr>
                  <w:tcW w:w="852" w:type="dxa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hint="eastAsia" w:ascii="黑体" w:hAnsi="黑体" w:eastAsia="黑体" w:cs="宋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2389" w:type="dxa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hint="default" w:ascii="黑体" w:hAnsi="黑体" w:eastAsia="黑体" w:cs="宋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sz w:val="21"/>
                      <w:szCs w:val="21"/>
                      <w:lang w:val="en-US" w:eastAsia="zh-CN"/>
                    </w:rPr>
                    <w:t>教学单元</w:t>
                  </w:r>
                </w:p>
              </w:tc>
              <w:tc>
                <w:tcPr>
                  <w:tcW w:w="2868" w:type="dxa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hint="default" w:ascii="黑体" w:hAnsi="黑体" w:eastAsia="黑体" w:cs="宋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sz w:val="21"/>
                      <w:szCs w:val="21"/>
                      <w:lang w:val="en-US" w:eastAsia="zh-CN"/>
                    </w:rPr>
                    <w:t>教学思政设计</w:t>
                  </w:r>
                </w:p>
              </w:tc>
              <w:tc>
                <w:tcPr>
                  <w:tcW w:w="2185" w:type="dxa"/>
                  <w:vAlign w:val="center"/>
                </w:tcPr>
                <w:p>
                  <w:pPr>
                    <w:widowControl w:val="0"/>
                    <w:snapToGrid w:val="0"/>
                    <w:jc w:val="center"/>
                    <w:rPr>
                      <w:rFonts w:hint="default" w:ascii="黑体" w:hAnsi="黑体" w:eastAsia="黑体" w:cs="宋体"/>
                      <w:bCs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宋体"/>
                      <w:bCs/>
                      <w:sz w:val="21"/>
                      <w:szCs w:val="21"/>
                      <w:lang w:val="en-US" w:eastAsia="zh-CN"/>
                    </w:rPr>
                    <w:t>课程目标支撑点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" w:type="dxa"/>
                  <w:vAlign w:val="center"/>
                </w:tcPr>
                <w:p>
                  <w:pPr>
                    <w:pStyle w:val="14"/>
                    <w:widowControl w:val="0"/>
                    <w:jc w:val="center"/>
                    <w:rPr>
                      <w:rFonts w:hint="eastAsia" w:ascii="Times New Roman" w:hAnsi="Times New Roman" w:eastAsia="宋体" w:cs="宋体"/>
                      <w:color w:val="C0000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C00000"/>
                    </w:rPr>
                    <w:t>1</w:t>
                  </w:r>
                </w:p>
              </w:tc>
              <w:tc>
                <w:tcPr>
                  <w:tcW w:w="2389" w:type="dxa"/>
                  <w:vAlign w:val="top"/>
                </w:tcPr>
                <w:p>
                  <w:pPr>
                    <w:pStyle w:val="14"/>
                    <w:widowControl w:val="0"/>
                    <w:jc w:val="left"/>
                    <w:rPr>
                      <w:rFonts w:hint="eastAsia" w:ascii="Times New Roman" w:hAnsi="Times New Roman" w:eastAsia="宋体" w:cs="宋体"/>
                      <w:bCs/>
                      <w:color w:val="0070C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70C0"/>
                      <w:sz w:val="20"/>
                      <w:szCs w:val="20"/>
                    </w:rPr>
                    <w:t>第一单元</w:t>
                  </w:r>
                  <w:r>
                    <w:rPr>
                      <w:rFonts w:hint="default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70C0"/>
                      <w:sz w:val="20"/>
                      <w:szCs w:val="20"/>
                      <w:lang w:val="en-US" w:eastAsia="zh-CN"/>
                    </w:rPr>
                    <w:t>论文写作概述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snapToGrid w:val="0"/>
                    <w:jc w:val="left"/>
                    <w:rPr>
                      <w:rFonts w:hint="default"/>
                      <w:color w:val="0070C0"/>
                      <w:lang w:val="en-US" w:eastAsia="zh-CN"/>
                    </w:rPr>
                  </w:pPr>
                  <w:r>
                    <w:rPr>
                      <w:rFonts w:hint="eastAsia"/>
                      <w:color w:val="0070C0"/>
                      <w:lang w:val="en-US" w:eastAsia="zh-CN"/>
                    </w:rPr>
                    <w:t>引导学生以科学的、合理的、诚实的、专业的态度对待论文写作，强化新时代大学生的责任意识，从自身出发，提升学术素养，自觉维护良好的学术文化氛围。</w:t>
                  </w:r>
                </w:p>
              </w:tc>
              <w:tc>
                <w:tcPr>
                  <w:tcW w:w="2185" w:type="dxa"/>
                </w:tcPr>
                <w:p>
                  <w:pPr>
                    <w:pStyle w:val="14"/>
                    <w:widowControl w:val="0"/>
                    <w:jc w:val="center"/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课程目标1</w:t>
                  </w:r>
                </w:p>
                <w:p>
                  <w:pPr>
                    <w:pStyle w:val="14"/>
                    <w:widowControl w:val="0"/>
                    <w:jc w:val="center"/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课程目标</w:t>
                  </w:r>
                  <w:r>
                    <w:rPr>
                      <w:rFonts w:hint="eastAsia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4</w:t>
                  </w:r>
                </w:p>
                <w:p>
                  <w:pPr>
                    <w:pStyle w:val="14"/>
                    <w:widowControl w:val="0"/>
                    <w:jc w:val="center"/>
                    <w:rPr>
                      <w:rFonts w:hint="default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课程目标</w:t>
                  </w:r>
                  <w:r>
                    <w:rPr>
                      <w:rFonts w:hint="eastAsia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52" w:type="dxa"/>
                  <w:vAlign w:val="center"/>
                </w:tcPr>
                <w:p>
                  <w:pPr>
                    <w:pStyle w:val="14"/>
                    <w:widowControl w:val="0"/>
                    <w:jc w:val="center"/>
                    <w:rPr>
                      <w:rFonts w:hint="eastAsia" w:ascii="Times New Roman" w:hAnsi="Times New Roman" w:eastAsia="宋体" w:cs="宋体"/>
                      <w:color w:val="C0000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C00000"/>
                    </w:rPr>
                    <w:t>2</w:t>
                  </w:r>
                </w:p>
              </w:tc>
              <w:tc>
                <w:tcPr>
                  <w:tcW w:w="2389" w:type="dxa"/>
                  <w:vAlign w:val="top"/>
                </w:tcPr>
                <w:p>
                  <w:pPr>
                    <w:pStyle w:val="14"/>
                    <w:widowControl w:val="0"/>
                    <w:jc w:val="left"/>
                    <w:rPr>
                      <w:rFonts w:hint="eastAsia" w:ascii="Times New Roman" w:hAnsi="Times New Roman" w:eastAsia="宋体" w:cs="宋体"/>
                      <w:bCs/>
                      <w:color w:val="0070C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0070C0"/>
                      <w:sz w:val="20"/>
                      <w:szCs w:val="20"/>
                    </w:rPr>
                    <w:t>第</w:t>
                  </w:r>
                  <w:r>
                    <w:rPr>
                      <w:rFonts w:hint="eastAsia"/>
                      <w:color w:val="0070C0"/>
                      <w:sz w:val="20"/>
                      <w:szCs w:val="20"/>
                      <w:lang w:val="en-US" w:eastAsia="zh-CN"/>
                    </w:rPr>
                    <w:t>四</w:t>
                  </w:r>
                  <w:r>
                    <w:rPr>
                      <w:rFonts w:hint="eastAsia"/>
                      <w:color w:val="0070C0"/>
                      <w:sz w:val="20"/>
                      <w:szCs w:val="20"/>
                    </w:rPr>
                    <w:t>单元</w:t>
                  </w:r>
                  <w:r>
                    <w:rPr>
                      <w:rFonts w:hint="default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color w:val="0070C0"/>
                      <w:sz w:val="20"/>
                      <w:szCs w:val="20"/>
                      <w:lang w:val="en-US" w:eastAsia="zh-CN"/>
                    </w:rPr>
                    <w:t>学位论文的结构与写作过程</w:t>
                  </w:r>
                </w:p>
              </w:tc>
              <w:tc>
                <w:tcPr>
                  <w:tcW w:w="2868" w:type="dxa"/>
                </w:tcPr>
                <w:p>
                  <w:pPr>
                    <w:widowControl w:val="0"/>
                    <w:snapToGrid w:val="0"/>
                    <w:jc w:val="left"/>
                    <w:rPr>
                      <w:rFonts w:hint="default" w:eastAsia="宋体" w:cs="Times New Roman"/>
                      <w:color w:val="0070C0"/>
                      <w:lang w:val="en-US" w:eastAsia="zh-CN"/>
                    </w:rPr>
                  </w:pPr>
                  <w:r>
                    <w:rPr>
                      <w:rFonts w:hint="eastAsia" w:cs="Times New Roman"/>
                      <w:color w:val="0070C0"/>
                      <w:lang w:val="en-US" w:eastAsia="zh-CN"/>
                    </w:rPr>
                    <w:t>引导学生学会设立学习目标、制定写作计划，学会自我学习、自我管理，培养坚韧不拔的毅力和积极向上的进取精神。</w:t>
                  </w:r>
                </w:p>
              </w:tc>
              <w:tc>
                <w:tcPr>
                  <w:tcW w:w="2185" w:type="dxa"/>
                </w:tcPr>
                <w:p>
                  <w:pPr>
                    <w:pStyle w:val="14"/>
                    <w:widowControl w:val="0"/>
                    <w:jc w:val="center"/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课程目标1</w:t>
                  </w:r>
                </w:p>
                <w:p>
                  <w:pPr>
                    <w:pStyle w:val="14"/>
                    <w:widowControl w:val="0"/>
                    <w:jc w:val="center"/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课程目标</w:t>
                  </w:r>
                  <w:r>
                    <w:rPr>
                      <w:rFonts w:hint="eastAsia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2</w:t>
                  </w:r>
                </w:p>
                <w:p>
                  <w:pPr>
                    <w:pStyle w:val="14"/>
                    <w:widowControl w:val="0"/>
                    <w:jc w:val="center"/>
                    <w:rPr>
                      <w:rFonts w:hint="eastAsia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课程目标</w:t>
                  </w:r>
                  <w:r>
                    <w:rPr>
                      <w:rFonts w:hint="eastAsia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3</w:t>
                  </w:r>
                </w:p>
                <w:p>
                  <w:pPr>
                    <w:pStyle w:val="14"/>
                    <w:widowControl w:val="0"/>
                    <w:jc w:val="center"/>
                    <w:rPr>
                      <w:rFonts w:hint="eastAsia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课程目标</w:t>
                  </w:r>
                  <w:r>
                    <w:rPr>
                      <w:rFonts w:hint="eastAsia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4</w:t>
                  </w:r>
                </w:p>
                <w:p>
                  <w:pPr>
                    <w:pStyle w:val="14"/>
                    <w:widowControl w:val="0"/>
                    <w:jc w:val="center"/>
                    <w:rPr>
                      <w:rFonts w:hint="default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课程目标</w:t>
                  </w:r>
                  <w:r>
                    <w:rPr>
                      <w:rFonts w:hint="eastAsia" w:cs="宋体"/>
                      <w:color w:val="000000"/>
                      <w:sz w:val="21"/>
                      <w:szCs w:val="21"/>
                      <w:vertAlign w:val="baseline"/>
                      <w:lang w:val="en-US" w:eastAsia="zh-CN" w:bidi="ar-SA"/>
                    </w:rPr>
                    <w:t>5</w:t>
                  </w:r>
                </w:p>
              </w:tc>
            </w:tr>
          </w:tbl>
          <w:p>
            <w:pPr>
              <w:pStyle w:val="14"/>
              <w:widowControl w:val="0"/>
              <w:jc w:val="left"/>
              <w:rPr>
                <w:rFonts w:hint="eastAsia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2"/>
        <w:gridCol w:w="704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06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06" w:type="dxa"/>
            <w:gridSpan w:val="2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项目汇报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论文写作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67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80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63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67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4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color w:val="auto"/>
                <w:sz w:val="21"/>
                <w:szCs w:val="21"/>
                <w:lang w:val="en-US" w:eastAsia="zh-CN"/>
              </w:rPr>
              <w:t>1、2、3、4、5</w:t>
            </w:r>
          </w:p>
        </w:tc>
        <w:tc>
          <w:tcPr>
            <w:tcW w:w="1445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default" w:ascii="Helvetica" w:hAnsi="Helvetica" w:cs="Helvetica" w:eastAsiaTheme="minorEastAsia"/>
                <w:color w:val="auto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auto"/>
                <w:sz w:val="19"/>
                <w:szCs w:val="19"/>
                <w:lang w:val="en-US" w:eastAsia="zh-CN"/>
              </w:rPr>
              <w:t>能够根据论文各结构部分的撰写要求进行撰写练习。</w:t>
            </w:r>
          </w:p>
        </w:tc>
        <w:tc>
          <w:tcPr>
            <w:tcW w:w="1445" w:type="dxa"/>
          </w:tcPr>
          <w:p>
            <w:pPr>
              <w:pStyle w:val="14"/>
              <w:widowControl w:val="0"/>
              <w:jc w:val="both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auto"/>
                <w:sz w:val="19"/>
                <w:szCs w:val="19"/>
                <w:lang w:val="en-US" w:eastAsia="zh-CN" w:bidi="ar-SA"/>
              </w:rPr>
              <w:t>撰写内容符合论文写作各部分的要求，格式准确到位，文字撰写严谨务实。</w:t>
            </w:r>
          </w:p>
        </w:tc>
        <w:tc>
          <w:tcPr>
            <w:tcW w:w="1445" w:type="dxa"/>
          </w:tcPr>
          <w:p>
            <w:pPr>
              <w:pStyle w:val="14"/>
              <w:widowControl w:val="0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Helvetica" w:hAnsi="Helvetica" w:cs="Helvetica" w:eastAsiaTheme="minorEastAsia"/>
                <w:color w:val="auto"/>
                <w:sz w:val="19"/>
                <w:szCs w:val="19"/>
                <w:lang w:val="en-US" w:eastAsia="zh-CN" w:bidi="ar-SA"/>
              </w:rPr>
              <w:t>撰写内容相对符合论文写作各部分的要求，格式相对准确，文字撰写相对务实。</w:t>
            </w:r>
          </w:p>
        </w:tc>
        <w:tc>
          <w:tcPr>
            <w:tcW w:w="1445" w:type="dxa"/>
          </w:tcPr>
          <w:p>
            <w:pPr>
              <w:pStyle w:val="14"/>
              <w:widowControl w:val="0"/>
              <w:jc w:val="both"/>
              <w:rPr>
                <w:color w:val="auto"/>
              </w:rPr>
            </w:pPr>
            <w:r>
              <w:rPr>
                <w:rFonts w:hint="eastAsia" w:ascii="Helvetica" w:hAnsi="Helvetica" w:cs="Helvetica" w:eastAsiaTheme="minorEastAsia"/>
                <w:color w:val="auto"/>
                <w:sz w:val="19"/>
                <w:szCs w:val="19"/>
                <w:lang w:val="en-US" w:eastAsia="zh-CN" w:bidi="ar-SA"/>
              </w:rPr>
              <w:t>撰写内容与论文写作各部分的要求有一定的出入，格式存在较多需要修改的地方，文字撰写存在语法问题。</w:t>
            </w:r>
          </w:p>
        </w:tc>
        <w:tc>
          <w:tcPr>
            <w:tcW w:w="1445" w:type="dxa"/>
          </w:tcPr>
          <w:p>
            <w:pPr>
              <w:pStyle w:val="6"/>
              <w:widowControl/>
              <w:shd w:val="clear" w:color="auto" w:fill="FFFFFF"/>
              <w:jc w:val="both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Helvetica" w:hAnsi="Helvetica" w:cs="Helvetica" w:eastAsiaTheme="minorEastAsia"/>
                <w:color w:val="auto"/>
                <w:sz w:val="19"/>
                <w:szCs w:val="19"/>
                <w:lang w:val="en-US" w:eastAsia="zh-CN" w:bidi="ar-SA"/>
              </w:rPr>
              <w:t>撰写内容不符合论文写作各部分的要求，格式混乱，文字撰写问题较多，存在单纯的复制黏贴的问题。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3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6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3、4、5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以论文的形式，根据自己的专业背景、用美学的知识，讨论目前珠宝首饰设计领域中的一个热点话题，辩证地、清晰地表达自己的观点，文章格式符合标准。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素材收集完善，文字内容丰富，语言流畅无错别字，图文配合得当，文字相对精炼，能够全面分析选题的各个角度涉及到的问题，文章格式正确。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素材收集相对完整，文字内容完整，语言流畅无错别字，图文配合尚可，文字能够表达阐述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内容，相对能较为全面地分析选题的各个角度涉及到的问题，文章格式较正确。</w:t>
            </w:r>
          </w:p>
        </w:tc>
        <w:tc>
          <w:tcPr>
            <w:tcW w:w="1445" w:type="dxa"/>
            <w:vAlign w:val="top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素材收集相对完整，文字表达尚可，图文配合尚可，语言相对流畅胆有少数错别字，能够能够涉及选题的部分角度的问题，文章格式部分错误。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  <w:lang w:val="en-US" w:eastAsia="zh-CN"/>
              </w:rPr>
              <w:t>素材收集上有较多的历史性错误，语言表达不流畅，图文不匹配，文字有较多错别字，选题不恰当，分析选题的角度单一，文章格式部分错误或有部分抄袭。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xZGVhMTJjYWI3ODEwYmEwYjZjYTM3MTgwNmVj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39B5ECA"/>
    <w:rsid w:val="24192CCC"/>
    <w:rsid w:val="37CE0F63"/>
    <w:rsid w:val="39A66CD4"/>
    <w:rsid w:val="3CD52CE1"/>
    <w:rsid w:val="3E1321CA"/>
    <w:rsid w:val="410F2E6A"/>
    <w:rsid w:val="4430136C"/>
    <w:rsid w:val="4AB0382B"/>
    <w:rsid w:val="569868B5"/>
    <w:rsid w:val="611F6817"/>
    <w:rsid w:val="65FD0FC7"/>
    <w:rsid w:val="66CA1754"/>
    <w:rsid w:val="6BDF77D0"/>
    <w:rsid w:val="6F1E65D4"/>
    <w:rsid w:val="6F266C86"/>
    <w:rsid w:val="6F5042C2"/>
    <w:rsid w:val="74316312"/>
    <w:rsid w:val="780F13C8"/>
    <w:rsid w:val="7C385448"/>
    <w:rsid w:val="7CB3663D"/>
    <w:rsid w:val="7EBD7ABE"/>
    <w:rsid w:val="BEB71787"/>
    <w:rsid w:val="DFEFA329"/>
    <w:rsid w:val="EDFFD53C"/>
    <w:rsid w:val="EFFE689C"/>
    <w:rsid w:val="F5E75BA1"/>
    <w:rsid w:val="F7FF77F6"/>
    <w:rsid w:val="FFFDCE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unhideWhenUsed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3490</Words>
  <Characters>3589</Characters>
  <Lines>6</Lines>
  <Paragraphs>1</Paragraphs>
  <TotalTime>0</TotalTime>
  <ScaleCrop>false</ScaleCrop>
  <LinksUpToDate>false</LinksUpToDate>
  <CharactersWithSpaces>3629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2023-11-21T18:39:00Z</dcterms:created>
  <dc:creator>juvg</dc:creator>
  <cp:lastModifiedBy>JJL</cp:lastModifiedBy>
  <cp:lastPrinted>2023-11-21T16:52:00Z</cp:lastPrinted>
  <dcterms:modified xsi:type="dcterms:W3CDTF">2024-07-08T06:56:22Z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F06A00720CF1B468A9B1D4653024BC36_42</vt:lpwstr>
  </property>
</Properties>
</file>