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9E4BA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5DA9E4BB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5DA9E4BC" w14:textId="77777777" w:rsidR="00EB59EF" w:rsidRPr="00905837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905837">
        <w:rPr>
          <w:rFonts w:ascii="黑体" w:eastAsia="黑体" w:hAnsi="黑体" w:hint="eastAsia"/>
          <w:sz w:val="32"/>
          <w:szCs w:val="32"/>
        </w:rPr>
        <w:t>上海建桥学院</w:t>
      </w:r>
      <w:r w:rsidRPr="00905837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A9E4BD" w14:textId="77777777" w:rsidR="00EB59EF" w:rsidRPr="00905837" w:rsidRDefault="00EB59EF" w:rsidP="003D055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A9E4BE" w14:textId="77777777" w:rsidR="00EB59EF" w:rsidRPr="00905837" w:rsidRDefault="0015124D" w:rsidP="003D055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905837" w14:paraId="5DA9E4C3" w14:textId="77777777">
        <w:trPr>
          <w:trHeight w:val="571"/>
        </w:trPr>
        <w:tc>
          <w:tcPr>
            <w:tcW w:w="1418" w:type="dxa"/>
            <w:vAlign w:val="center"/>
          </w:tcPr>
          <w:p w14:paraId="5DA9E4BF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DA9E4C0" w14:textId="77777777" w:rsidR="00EB59EF" w:rsidRPr="00905837" w:rsidRDefault="003D05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2060471</w:t>
            </w:r>
          </w:p>
        </w:tc>
        <w:tc>
          <w:tcPr>
            <w:tcW w:w="1134" w:type="dxa"/>
            <w:vAlign w:val="center"/>
          </w:tcPr>
          <w:p w14:paraId="5DA9E4C1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DA9E4C2" w14:textId="77777777" w:rsidR="00EB59EF" w:rsidRPr="00905837" w:rsidRDefault="003D0558" w:rsidP="003D05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零售</w:t>
            </w:r>
            <w:r w:rsidR="004C1FD4"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</w:t>
            </w:r>
          </w:p>
        </w:tc>
      </w:tr>
      <w:tr w:rsidR="00EB59EF" w:rsidRPr="00905837" w14:paraId="5DA9E4C8" w14:textId="77777777">
        <w:trPr>
          <w:trHeight w:val="571"/>
        </w:trPr>
        <w:tc>
          <w:tcPr>
            <w:tcW w:w="1418" w:type="dxa"/>
            <w:vAlign w:val="center"/>
          </w:tcPr>
          <w:p w14:paraId="5DA9E4C4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DA9E4C5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DA9E4C6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A9E4C7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905837" w14:paraId="5DA9E4CD" w14:textId="77777777">
        <w:trPr>
          <w:trHeight w:val="571"/>
        </w:trPr>
        <w:tc>
          <w:tcPr>
            <w:tcW w:w="1418" w:type="dxa"/>
            <w:vAlign w:val="center"/>
          </w:tcPr>
          <w:p w14:paraId="5DA9E4C9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DA9E4CA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5DA9E4CB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DA9E4CC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 w14:paraId="5DA9E4D2" w14:textId="77777777">
        <w:trPr>
          <w:trHeight w:val="571"/>
        </w:trPr>
        <w:tc>
          <w:tcPr>
            <w:tcW w:w="1418" w:type="dxa"/>
            <w:vAlign w:val="center"/>
          </w:tcPr>
          <w:p w14:paraId="5DA9E4CE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DA9E4CF" w14:textId="77777777" w:rsidR="00EB59EF" w:rsidRPr="00687EA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687EA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8-4</w:t>
            </w:r>
          </w:p>
        </w:tc>
        <w:tc>
          <w:tcPr>
            <w:tcW w:w="1134" w:type="dxa"/>
            <w:vAlign w:val="center"/>
          </w:tcPr>
          <w:p w14:paraId="5DA9E4D0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A9E4D1" w14:textId="77777777" w:rsidR="00EB59EF" w:rsidRPr="00905837" w:rsidRDefault="003D05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4教105</w:t>
            </w:r>
          </w:p>
        </w:tc>
      </w:tr>
      <w:tr w:rsidR="00EB59EF" w:rsidRPr="00905837" w14:paraId="5DA9E4D5" w14:textId="77777777">
        <w:trPr>
          <w:trHeight w:val="571"/>
        </w:trPr>
        <w:tc>
          <w:tcPr>
            <w:tcW w:w="1418" w:type="dxa"/>
            <w:vAlign w:val="center"/>
          </w:tcPr>
          <w:p w14:paraId="5DA9E4D3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A9E4D4" w14:textId="77777777" w:rsidR="00EB59EF" w:rsidRPr="00905837" w:rsidRDefault="00687E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周三16：00后</w:t>
            </w:r>
            <w:r w:rsidR="005F2D02" w:rsidRPr="0090583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5F2D02"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90583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5F2D02"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905837" w14:paraId="5DA9E4D8" w14:textId="77777777">
        <w:trPr>
          <w:trHeight w:val="571"/>
        </w:trPr>
        <w:tc>
          <w:tcPr>
            <w:tcW w:w="1418" w:type="dxa"/>
            <w:vAlign w:val="center"/>
          </w:tcPr>
          <w:p w14:paraId="5DA9E4D6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DA9E4D7" w14:textId="77777777" w:rsidR="00EB59EF" w:rsidRPr="00905837" w:rsidRDefault="003D055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时尚零售：全渠道模式，杰伊</w:t>
            </w:r>
            <w:r w:rsidRPr="00AB2EB9">
              <w:rPr>
                <w:rStyle w:val="text-value"/>
              </w:rPr>
              <w:t>·</w:t>
            </w:r>
            <w:r>
              <w:rPr>
                <w:color w:val="000000"/>
                <w:sz w:val="20"/>
                <w:szCs w:val="20"/>
              </w:rPr>
              <w:t>戴蒙德等著，</w:t>
            </w:r>
            <w:r>
              <w:rPr>
                <w:rFonts w:hint="eastAsia"/>
                <w:color w:val="000000"/>
                <w:sz w:val="20"/>
                <w:szCs w:val="20"/>
              </w:rPr>
              <w:t>2017.03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东华大学出版社，第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</w:t>
            </w:r>
            <w:r>
              <w:rPr>
                <w:rFonts w:hint="eastAsia"/>
                <w:color w:val="000000"/>
                <w:sz w:val="20"/>
                <w:szCs w:val="20"/>
              </w:rPr>
              <w:t>ISBN 978-7-5669-1168-1</w:t>
            </w:r>
          </w:p>
        </w:tc>
      </w:tr>
      <w:tr w:rsidR="00EB59EF" w:rsidRPr="00905837" w14:paraId="5DA9E4DD" w14:textId="77777777">
        <w:trPr>
          <w:trHeight w:val="571"/>
        </w:trPr>
        <w:tc>
          <w:tcPr>
            <w:tcW w:w="1418" w:type="dxa"/>
            <w:vAlign w:val="center"/>
          </w:tcPr>
          <w:p w14:paraId="5DA9E4D9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A9E4DA" w14:textId="77777777" w:rsidR="003D0558" w:rsidRPr="00963E4A" w:rsidRDefault="003D0558" w:rsidP="003D05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1</w:t>
            </w: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、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Retail Management: A Strategic Approach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Barry Berman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Joel R. Evans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3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th Ed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2012-07-20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Prentice Hall</w:t>
            </w:r>
          </w:p>
          <w:p w14:paraId="5DA9E4DB" w14:textId="77777777" w:rsidR="003D0558" w:rsidRPr="00963E4A" w:rsidRDefault="003D0558" w:rsidP="003D0558">
            <w:pPr>
              <w:snapToGrid w:val="0"/>
              <w:spacing w:line="288" w:lineRule="auto"/>
              <w:rPr>
                <w:rStyle w:val="text-value"/>
                <w:rFonts w:ascii="宋体" w:hAnsi="宋体" w:cs="宋体"/>
              </w:rPr>
            </w:pPr>
            <w:r w:rsidRPr="00963E4A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63E4A">
              <w:rPr>
                <w:rFonts w:hint="eastAsia"/>
                <w:color w:val="000000"/>
                <w:sz w:val="20"/>
                <w:szCs w:val="20"/>
              </w:rPr>
              <w:t>、零售管理，</w:t>
            </w:r>
            <w:r w:rsidRPr="00963E4A">
              <w:rPr>
                <w:rStyle w:val="text-value"/>
              </w:rPr>
              <w:t>迈克尔</w:t>
            </w:r>
            <w:r w:rsidRPr="00963E4A">
              <w:rPr>
                <w:rStyle w:val="text-value"/>
              </w:rPr>
              <w:t>·</w:t>
            </w:r>
            <w:r w:rsidRPr="00963E4A">
              <w:rPr>
                <w:rStyle w:val="text-value"/>
              </w:rPr>
              <w:t>利维著，</w:t>
            </w:r>
            <w:r w:rsidRPr="00963E4A">
              <w:rPr>
                <w:rStyle w:val="text-value"/>
              </w:rPr>
              <w:t>2017-12</w:t>
            </w:r>
            <w:r w:rsidRPr="00963E4A">
              <w:rPr>
                <w:rStyle w:val="text-value"/>
              </w:rPr>
              <w:t>，第</w:t>
            </w:r>
            <w:r w:rsidRPr="00963E4A">
              <w:rPr>
                <w:rStyle w:val="text-value"/>
                <w:rFonts w:hint="eastAsia"/>
              </w:rPr>
              <w:t>9</w:t>
            </w:r>
            <w:r w:rsidRPr="00963E4A">
              <w:rPr>
                <w:rStyle w:val="text-value"/>
                <w:rFonts w:hint="eastAsia"/>
              </w:rPr>
              <w:t>版，</w:t>
            </w:r>
            <w:r w:rsidRPr="00963E4A">
              <w:rPr>
                <w:rStyle w:val="text-value"/>
              </w:rPr>
              <w:t>机械工业出版</w:t>
            </w:r>
            <w:r w:rsidRPr="00963E4A">
              <w:rPr>
                <w:rStyle w:val="text-value"/>
                <w:rFonts w:ascii="宋体" w:eastAsia="宋体" w:hAnsi="宋体" w:cs="宋体" w:hint="eastAsia"/>
              </w:rPr>
              <w:t>社</w:t>
            </w:r>
          </w:p>
          <w:p w14:paraId="5DA9E4DC" w14:textId="77777777" w:rsidR="00EB59EF" w:rsidRPr="00905837" w:rsidRDefault="003D0558" w:rsidP="003D0558">
            <w:pPr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D0558">
              <w:rPr>
                <w:rStyle w:val="text-value"/>
                <w:rFonts w:ascii="宋体" w:hAnsi="宋体" w:cs="宋体" w:hint="eastAsia"/>
                <w:sz w:val="20"/>
                <w:szCs w:val="20"/>
              </w:rPr>
              <w:t>3</w:t>
            </w:r>
            <w:r w:rsidRPr="003D0558">
              <w:rPr>
                <w:rStyle w:val="text-value"/>
                <w:rFonts w:ascii="宋体" w:hAnsi="宋体" w:cs="宋体" w:hint="eastAsia"/>
                <w:sz w:val="20"/>
                <w:szCs w:val="20"/>
              </w:rPr>
              <w:t>、</w:t>
            </w:r>
            <w:r w:rsidRPr="003D0558">
              <w:rPr>
                <w:sz w:val="20"/>
                <w:szCs w:val="20"/>
              </w:rPr>
              <w:t>国际时尚买手：从趋势研究到店铺经</w:t>
            </w:r>
            <w:r w:rsidRPr="003D0558">
              <w:rPr>
                <w:rFonts w:ascii="宋体" w:eastAsia="宋体" w:hAnsi="宋体" w:cs="宋体" w:hint="eastAsia"/>
                <w:sz w:val="20"/>
                <w:szCs w:val="20"/>
              </w:rPr>
              <w:t>营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，大卫</w:t>
            </w:r>
            <w:r w:rsidRPr="003D0558">
              <w:rPr>
                <w:rStyle w:val="text-value"/>
                <w:sz w:val="20"/>
                <w:szCs w:val="20"/>
              </w:rPr>
              <w:t>·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肖恩著，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2018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，第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版，中国纺织出版社</w:t>
            </w:r>
          </w:p>
        </w:tc>
      </w:tr>
    </w:tbl>
    <w:p w14:paraId="5DA9E4DE" w14:textId="77777777" w:rsidR="00EB59EF" w:rsidRPr="00905837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DA9E4DF" w14:textId="77777777" w:rsidR="00EB59EF" w:rsidRPr="00905837" w:rsidRDefault="0015124D" w:rsidP="003D055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905837" w14:paraId="5DA9E4E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0" w14:textId="77777777" w:rsidR="00EB59EF" w:rsidRPr="00905837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1" w14:textId="77777777" w:rsidR="00EB59EF" w:rsidRPr="00905837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2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3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905837" w14:paraId="5DA9E4E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5" w14:textId="77777777" w:rsidR="00EB59EF" w:rsidRPr="00905837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6" w14:textId="77777777" w:rsidR="003D0558" w:rsidRPr="003D0558" w:rsidRDefault="003D0558" w:rsidP="003D055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3D0558">
              <w:rPr>
                <w:rFonts w:ascii="宋体" w:eastAsia="宋体" w:hAnsi="宋体" w:hint="eastAsia"/>
              </w:rPr>
              <w:t>第</w:t>
            </w:r>
            <w:r w:rsidRPr="003D0558">
              <w:rPr>
                <w:rFonts w:ascii="宋体" w:eastAsia="宋体" w:hAnsi="宋体"/>
              </w:rPr>
              <w:t>1</w:t>
            </w:r>
            <w:r w:rsidRPr="003D0558">
              <w:rPr>
                <w:rFonts w:ascii="宋体" w:eastAsia="宋体" w:hAnsi="宋体" w:hint="eastAsia"/>
              </w:rPr>
              <w:t>章</w:t>
            </w:r>
            <w:r w:rsidRPr="003D0558">
              <w:rPr>
                <w:rFonts w:ascii="宋体" w:eastAsia="宋体" w:hAnsi="宋体"/>
              </w:rPr>
              <w:t>“</w:t>
            </w:r>
            <w:r w:rsidRPr="003D0558">
              <w:rPr>
                <w:rFonts w:ascii="宋体" w:eastAsia="宋体" w:hAnsi="宋体" w:hint="eastAsia"/>
              </w:rPr>
              <w:t>时尚零售业的本质</w:t>
            </w:r>
            <w:r w:rsidRPr="003D0558">
              <w:rPr>
                <w:rFonts w:ascii="宋体" w:eastAsia="宋体" w:hAnsi="宋体"/>
              </w:rPr>
              <w:t>”</w:t>
            </w:r>
          </w:p>
          <w:p w14:paraId="5DA9E4E7" w14:textId="77777777" w:rsidR="007E31AF" w:rsidRPr="00905837" w:rsidRDefault="003D0558" w:rsidP="003D055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3D0558">
              <w:rPr>
                <w:rFonts w:ascii="宋体" w:eastAsia="宋体" w:hAnsi="宋体" w:hint="eastAsia"/>
              </w:rPr>
              <w:t>第</w:t>
            </w:r>
            <w:r w:rsidRPr="003D0558">
              <w:rPr>
                <w:rFonts w:ascii="宋体" w:eastAsia="宋体" w:hAnsi="宋体"/>
              </w:rPr>
              <w:t>2</w:t>
            </w:r>
            <w:r w:rsidRPr="003D0558">
              <w:rPr>
                <w:rFonts w:ascii="宋体" w:eastAsia="宋体" w:hAnsi="宋体" w:hint="eastAsia"/>
              </w:rPr>
              <w:t>章</w:t>
            </w:r>
            <w:r w:rsidRPr="003D0558">
              <w:rPr>
                <w:rFonts w:ascii="宋体" w:eastAsia="宋体" w:hAnsi="宋体"/>
              </w:rPr>
              <w:t>“</w:t>
            </w:r>
            <w:r w:rsidRPr="003D0558">
              <w:rPr>
                <w:rFonts w:ascii="宋体" w:eastAsia="宋体" w:hAnsi="宋体" w:hint="eastAsia"/>
              </w:rPr>
              <w:t>时尚零售的全球影响力</w:t>
            </w:r>
            <w:r w:rsidRPr="003D0558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E8" w14:textId="77777777" w:rsidR="00EB59EF" w:rsidRPr="00905837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E9" w14:textId="77777777" w:rsidR="00EB59EF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楷体_GB2312" w:eastAsia="楷体_GB2312" w:hAnsi="楷体_GB2312" w:hint="eastAsia"/>
              </w:rPr>
              <w:t>市场行业分析</w:t>
            </w:r>
          </w:p>
        </w:tc>
      </w:tr>
      <w:tr w:rsidR="00785A46" w:rsidRPr="00905837" w14:paraId="5DA9E4F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B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EC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3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组织结构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4ED" w14:textId="77777777" w:rsidR="00785A46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4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时尚消费者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EE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EF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DA9E4F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1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2" w14:textId="77777777" w:rsidR="00785A46" w:rsidRPr="00905837" w:rsidRDefault="00423AEE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4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时尚消费者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F3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F4" w14:textId="77777777" w:rsidR="00785A46" w:rsidRDefault="00785A46">
            <w:pPr>
              <w:widowControl/>
              <w:jc w:val="center"/>
              <w:rPr>
                <w:rFonts w:ascii="楷体_GB2312" w:eastAsia="楷体_GB2312" w:hAnsi="楷体_GB2312"/>
                <w:lang w:eastAsia="zh-CN"/>
              </w:rPr>
            </w:pPr>
            <w:r w:rsidRPr="00905837">
              <w:rPr>
                <w:rFonts w:ascii="楷体_GB2312" w:eastAsia="楷体_GB2312" w:hAnsi="楷体_GB2312" w:hint="eastAsia"/>
              </w:rPr>
              <w:t>品牌研究报告</w:t>
            </w:r>
          </w:p>
          <w:p w14:paraId="5DA9E4F5" w14:textId="77777777" w:rsidR="00687EA5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lastRenderedPageBreak/>
              <w:t>小组辅导</w:t>
            </w:r>
          </w:p>
        </w:tc>
      </w:tr>
      <w:tr w:rsidR="00785A46" w:rsidRPr="00905837" w14:paraId="5DA9E4F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7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8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5</w:t>
            </w:r>
            <w:r w:rsidRPr="00423AEE">
              <w:rPr>
                <w:rFonts w:ascii="宋体" w:eastAsia="宋体" w:hAnsi="宋体" w:hint="eastAsia"/>
              </w:rPr>
              <w:t>章 “当今环境下的零售研究方向”</w:t>
            </w:r>
          </w:p>
          <w:p w14:paraId="5DA9E4F9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6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零售商的商业道德和社会责任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4FA" w14:textId="77777777" w:rsidR="00785A46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7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实体店与非实体店的选址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FB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4FC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DA9E503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E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4FF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8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门店设计和装饰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500" w14:textId="77777777" w:rsidR="00785A46" w:rsidRPr="00905837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9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门店中的视觉营销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01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02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DA9E50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04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05" w14:textId="77777777" w:rsidR="00905837" w:rsidRPr="00905837" w:rsidRDefault="00423AEE" w:rsidP="00423AE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品牌调研，实践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06" w14:textId="77777777" w:rsidR="00785A46" w:rsidRPr="00905837" w:rsidRDefault="00423AEE" w:rsidP="00423AE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品牌调研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07" w14:textId="77777777" w:rsidR="00785A46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小组辅导</w:t>
            </w:r>
          </w:p>
        </w:tc>
      </w:tr>
      <w:tr w:rsidR="00785A46" w:rsidRPr="00905837" w14:paraId="5DA9E511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09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0A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11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商品配送和防护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50B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12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采购计划与执行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50C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13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国际市场采购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50D" w14:textId="77777777" w:rsidR="00423AEE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14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商品结构中的自有品牌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5DA9E50E" w14:textId="77777777" w:rsidR="00785A46" w:rsidRPr="00423AEE" w:rsidRDefault="00423AEE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15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定价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0F" w14:textId="77777777" w:rsidR="00423AEE" w:rsidRPr="00905837" w:rsidRDefault="00423AEE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10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DA9E51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2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3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14" w14:textId="77777777" w:rsidR="00785A46" w:rsidRPr="00905837" w:rsidRDefault="00785A4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9E515" w14:textId="77777777" w:rsidR="00785A46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</w:p>
        </w:tc>
      </w:tr>
      <w:tr w:rsidR="00785A46" w:rsidRPr="00905837" w14:paraId="5DA9E51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7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8" w14:textId="77777777" w:rsidR="00785A46" w:rsidRPr="00905837" w:rsidRDefault="00785A4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9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9E51A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DA9E51C" w14:textId="77777777"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A9E51D" w14:textId="77777777" w:rsidR="00EB59EF" w:rsidRPr="00905837" w:rsidRDefault="0015124D" w:rsidP="003D055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B59EF" w:rsidRPr="00905837" w14:paraId="5DA9E521" w14:textId="77777777">
        <w:tc>
          <w:tcPr>
            <w:tcW w:w="1809" w:type="dxa"/>
            <w:shd w:val="clear" w:color="auto" w:fill="auto"/>
          </w:tcPr>
          <w:p w14:paraId="5DA9E51E" w14:textId="77777777" w:rsidR="00EB59EF" w:rsidRPr="00905837" w:rsidRDefault="0015124D" w:rsidP="003D055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90583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DA9E51F" w14:textId="77777777" w:rsidR="00EB59EF" w:rsidRPr="00905837" w:rsidRDefault="0015124D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DA9E520" w14:textId="77777777" w:rsidR="00EB59EF" w:rsidRPr="00905837" w:rsidRDefault="0015124D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905837" w14:paraId="5DA9E525" w14:textId="77777777">
        <w:tc>
          <w:tcPr>
            <w:tcW w:w="1809" w:type="dxa"/>
            <w:shd w:val="clear" w:color="auto" w:fill="auto"/>
          </w:tcPr>
          <w:p w14:paraId="5DA9E522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DA9E523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 w:rsidRPr="00905837">
              <w:rPr>
                <w:rFonts w:ascii="楷体_GB2312" w:eastAsia="楷体_GB2312" w:hAnsi="楷体_GB2312" w:hint="eastAsia"/>
              </w:rPr>
              <w:t>市场行业分析</w:t>
            </w:r>
          </w:p>
        </w:tc>
        <w:tc>
          <w:tcPr>
            <w:tcW w:w="2127" w:type="dxa"/>
            <w:shd w:val="clear" w:color="auto" w:fill="auto"/>
          </w:tcPr>
          <w:p w14:paraId="5DA9E524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905837" w14:paraId="5DA9E529" w14:textId="77777777">
        <w:tc>
          <w:tcPr>
            <w:tcW w:w="1809" w:type="dxa"/>
            <w:shd w:val="clear" w:color="auto" w:fill="auto"/>
          </w:tcPr>
          <w:p w14:paraId="5DA9E526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A9E527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 w:rsidRPr="00905837">
              <w:rPr>
                <w:rFonts w:ascii="楷体_GB2312" w:eastAsia="楷体_GB2312" w:hAnsi="楷体_GB2312" w:hint="eastAsia"/>
              </w:rPr>
              <w:t>品牌研究报告</w:t>
            </w:r>
          </w:p>
        </w:tc>
        <w:tc>
          <w:tcPr>
            <w:tcW w:w="2127" w:type="dxa"/>
            <w:shd w:val="clear" w:color="auto" w:fill="auto"/>
          </w:tcPr>
          <w:p w14:paraId="5DA9E528" w14:textId="77777777" w:rsidR="007E31AF" w:rsidRPr="00905837" w:rsidRDefault="00423AEE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7E31AF" w:rsidRPr="0090583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31AF" w:rsidRPr="00905837" w14:paraId="5DA9E52D" w14:textId="77777777">
        <w:tc>
          <w:tcPr>
            <w:tcW w:w="1809" w:type="dxa"/>
            <w:shd w:val="clear" w:color="auto" w:fill="auto"/>
          </w:tcPr>
          <w:p w14:paraId="5DA9E52A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DA9E52B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楷体_GB2312" w:eastAsia="楷体_GB2312" w:hAnsi="楷体_GB2312" w:hint="eastAsia"/>
              </w:rPr>
              <w:t>课堂展示</w:t>
            </w:r>
            <w:r w:rsidRPr="00905837">
              <w:rPr>
                <w:rFonts w:ascii="楷体_GB2312" w:eastAsia="楷体_GB2312" w:hAnsi="楷体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14:paraId="5DA9E52C" w14:textId="77777777" w:rsidR="007E31AF" w:rsidRPr="00905837" w:rsidRDefault="00423AEE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7E31AF" w:rsidRPr="0090583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31AF" w:rsidRPr="00905837" w14:paraId="5DA9E531" w14:textId="77777777">
        <w:tc>
          <w:tcPr>
            <w:tcW w:w="1809" w:type="dxa"/>
            <w:shd w:val="clear" w:color="auto" w:fill="auto"/>
          </w:tcPr>
          <w:p w14:paraId="5DA9E52E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A9E52F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A9E530" w14:textId="77777777" w:rsidR="007E31AF" w:rsidRPr="00905837" w:rsidRDefault="007E31AF" w:rsidP="003D055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5DA9E532" w14:textId="77777777" w:rsidR="007E31AF" w:rsidRPr="00905837" w:rsidRDefault="007E31AF" w:rsidP="003D055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DA9E537" w14:textId="77777777" w:rsidR="00EB59EF" w:rsidRPr="00905837" w:rsidRDefault="00EB59EF" w:rsidP="003D055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DA9E538" w14:textId="1CF3D58F" w:rsidR="00EB59EF" w:rsidRDefault="0015124D" w:rsidP="00AC24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296C">
        <w:rPr>
          <w:rFonts w:ascii="仿宋" w:eastAsiaTheme="minorEastAsia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423A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9296C">
        <w:rPr>
          <w:rFonts w:ascii="仿宋" w:eastAsiaTheme="minorEastAsia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929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2021-03-01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53B" w14:textId="77777777" w:rsidR="00521753" w:rsidRDefault="00521753" w:rsidP="00EB59EF">
      <w:pPr>
        <w:spacing w:after="0" w:line="240" w:lineRule="auto"/>
      </w:pPr>
      <w:r>
        <w:separator/>
      </w:r>
    </w:p>
  </w:endnote>
  <w:endnote w:type="continuationSeparator" w:id="0">
    <w:p w14:paraId="5DA9E53C" w14:textId="77777777" w:rsidR="00521753" w:rsidRDefault="00521753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53F" w14:textId="77777777" w:rsidR="00EB59EF" w:rsidRDefault="00AC244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DA9E540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5DA9E546" wp14:editId="5DA9E54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541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244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244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23AEE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AC244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A9E542" w14:textId="77777777" w:rsidR="00EB59EF" w:rsidRDefault="0015124D" w:rsidP="003D055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E539" w14:textId="77777777" w:rsidR="00521753" w:rsidRDefault="00521753" w:rsidP="00EB59EF">
      <w:pPr>
        <w:spacing w:after="0" w:line="240" w:lineRule="auto"/>
      </w:pPr>
      <w:r>
        <w:separator/>
      </w:r>
    </w:p>
  </w:footnote>
  <w:footnote w:type="continuationSeparator" w:id="0">
    <w:p w14:paraId="5DA9E53A" w14:textId="77777777" w:rsidR="00521753" w:rsidRDefault="00521753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53D" w14:textId="77777777" w:rsidR="00EB59EF" w:rsidRDefault="0015124D" w:rsidP="003D0558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DA9E543" wp14:editId="5DA9E54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53E" w14:textId="77777777" w:rsidR="00EB59EF" w:rsidRDefault="00762768" w:rsidP="003D0558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DA9E5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DA9E548" w14:textId="77777777" w:rsidR="00EB59EF" w:rsidRDefault="001512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08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58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AEE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753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768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4A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96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A9E4BA"/>
  <w15:docId w15:val="{3684D993-515E-40B9-8929-C8F93ECF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ext-value">
    <w:name w:val="text-value"/>
    <w:basedOn w:val="DefaultParagraphFont"/>
    <w:rsid w:val="003D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19B739-8D90-4F39-8731-8259BBE8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5</cp:revision>
  <cp:lastPrinted>2015-03-18T03:45:00Z</cp:lastPrinted>
  <dcterms:created xsi:type="dcterms:W3CDTF">2021-02-28T12:42:00Z</dcterms:created>
  <dcterms:modified xsi:type="dcterms:W3CDTF">2021-10-31T14:34:00Z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